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5B" w:rsidRPr="003341D9" w:rsidRDefault="009B5E5B" w:rsidP="003341D9">
      <w:pPr>
        <w:pStyle w:val="a3"/>
        <w:ind w:left="0"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>Mavzu:</w:t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r w:rsidR="003341D9" w:rsidRPr="00334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RESTORAN VA MEHMONXONA OMBORIDAN </w:t>
      </w:r>
      <w:proofErr w:type="gramStart"/>
      <w:r w:rsidR="003341D9" w:rsidRPr="003341D9">
        <w:rPr>
          <w:rFonts w:ascii="Times New Roman" w:hAnsi="Times New Roman" w:cs="Times New Roman"/>
          <w:b/>
          <w:sz w:val="28"/>
          <w:szCs w:val="28"/>
          <w:lang w:val="en-US"/>
        </w:rPr>
        <w:t>IDISH  TOVOQLARNI</w:t>
      </w:r>
      <w:proofErr w:type="gramEnd"/>
      <w:r w:rsidR="003341D9" w:rsidRPr="003341D9">
        <w:rPr>
          <w:rFonts w:ascii="Times New Roman" w:hAnsi="Times New Roman" w:cs="Times New Roman"/>
          <w:b/>
          <w:sz w:val="28"/>
          <w:szCs w:val="28"/>
          <w:lang w:val="en-US"/>
        </w:rPr>
        <w:t>, DASTURXON VA SALFETKALARNI OLISH HAMDA IDISHLARNI ARTIB TOZALASH TEXNIKASI.</w:t>
      </w:r>
      <w:bookmarkEnd w:id="0"/>
    </w:p>
    <w:p w:rsidR="009B5E5B" w:rsidRPr="003341D9" w:rsidRDefault="009B5E5B" w:rsidP="003341D9">
      <w:pPr>
        <w:pStyle w:val="a3"/>
        <w:ind w:left="0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1. Restoran ichini tozalash.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2. Zalni mebel bilan jihozlash.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3. Ombordan idish-tovoqlarni, dasturxon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salfetkalarni olish.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4. Idish-tovoqlarni ofitsiant servantiga qo‘yish.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5. Idishlarni artib tozalash texnikasi.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Restoran ichini tozalash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Har kuni ertalab yoki ishdan so‘ng restoran ichki qismini sanitariya-gigiyena tozalovi o‘tkaziladi.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hollarda asosiy yig‘ishtirish-tozalash ertalab bo‘ladi. Restoran ochilguniga qadar 1–2 soat oldin xonalar, sexlar, zallar hammasi tozalanib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kerak. Yig‘ishtiruvchi farroshlar brigadasi changyutgich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boshqa mashinalarda ish olib boradi. Karniz, devor, rom, jihoz, isitish batareyalari, panjaralar – xona ichida nimaiki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, hammasini artib, changlarini tozalaydi.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Parket pollar, polga solingan gilamlar tozalanadi, pollar yuvib, artiladi.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Odatda, zallarni tozalash quyidagicha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: eng avval mebellardan, deraza romlari va tokchalardan, anjomlardan changlar artiladi. Ho‘l mato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bo‘lagi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bilan pol artiladi.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Oldin changyutgich ishlatib, so‘ngra changlar artiladi.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Parket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linoleumli pollarni elektropolotyor bilan tozalasa ham bo‘ladi. Bular bir yoki ikki cho‘tkali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Xorijiy mashinalar polni ham ho‘llab artadi, ham quritib ketadi.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Mebel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servantlar har kuni tozalanadi.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Charm qoplangan stullar sovun bilan yuviladi, mato qoplangan stullar changyutgich bilan tozalanadi.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Stullarning oyoqlari artiladi.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Servantlarning ichki tomoni, qutilari artiladi.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Muzlatgichlar alohida e’tibor bilan tozalanishi talab qilinadi.</w:t>
      </w:r>
      <w:proofErr w:type="gramEnd"/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 Muzlatgichlar ichidan noxush hid kelmasligi uchun haftada eng kamida ikki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artib turish kerak. Bir litr suvga 1 g sirka qo‘shib, ho‘l mato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bo‘lagi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bilan artiladi, so‘ng quruq mato bilan yana tozalanadi. Muzlatgichlar eshigi jips yopilishi ahamiyatlidir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  Restoran xonalarida havo sovitadigan apparatlar (konditsioner)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kerak.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Qish paytlarida havo maxsus qurilmalar orqali o‘tadi, changdan tozalanadi, zal harorati 16–18°C bo‘ladi.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Havo namligi ham tegishli me’yorda saqlanadi.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Issiq kunlari tashqaridagi havo changdan tozalanadi, ichkari 10–11°C gacha salqinlashadi.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Restoran ozodaligi restoran xodimlariga, eng avvalo, farroshlarga bog‘liq. Restoran ma’muriyatining buyrug‘i bilan tozalash ishlariga ofitsiantlar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boshqa xodimlar ham jalb qilinishi mumkin.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Kun davomida farroshlar restoranda mayda-chuyda ishlarni bajarishi mumkin.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Restoranni yig‘ishtirish-tozalash tugagandan so‘ng bosh ofitsiant tekshirib ko‘radi,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va boshqa narsalarni joy-joyiga qo‘yish uchun ruxsat beradi.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>Zalni mebel bilan jihozlash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Restoranga mebellarni did bilan o‘rnatish ham bir san’atdir. Mebellar joyjoyiga oqilona o‘rnatilsa, xizmat qilish ham oson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Shunda zaldagi odamlar o‘zlarini erkin sezadi.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Restoranda bar stollari o‘rnatiladigan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, u zalning 10% atrofidagi maydonini band qilishi mumkin.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Zalning umumiy xususiyatidan kelib chiqib (eshiklar, ustunlar, romlar, qandil joylanishi, xizmat turlari), zalga stol-stullar qo‘yiladi.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Stollarni kiriladigan eshik bilan bir qatorga qo‘yish tavsiya etilmaydi.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Stollarning har bir qatori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chiziq bo‘yicha joylanishi kerak.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  Restoran ichi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burchakli yoki kvadrat shaklida bo‘lsa, zalga kirishda ikki metrdan kam bo‘lmagan ikkita eshik bo‘lishi kerak.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 Restoranlarda stollar geometrik tarzda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erkin usulda qo‘yiladi.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  Geometrik usul – stollar orasidagi o‘tish yo‘llari devorga nisbatan parallel bo‘lishi kerak. Masalan, quyidagicha: markaziy zona keng o‘tish yo‘li bilan ajratiladi. O‘tiladigan yo‘l qoldirilib, stollar guruh-guruh qilib, bir tekisda reja qilinadi. Geometrik usulga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shu narsa xoski, xizmatdagi yordamchi stollar, servantlar ham ularga mos holda joylanadi.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Erkin usulda stollar devorga yaqin qo‘yiladi, yordamchi stollar eshik yaqinida, ustunlar atrofida, ovqat tarqatish joyi yaqinida o‘rnatiladi.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Kvadrat stollar shaxmat shaklida qo‘yiladi, bu ofitsiantlar xizmati uchun qulaylik tug‘diradi.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Kvadrat stollardan katta banket stollari yasash mumkin.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Dumaloq stollar kvadrat stollarga moslashtirilib qo‘yiladi.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Ular ham o‘z yo‘liga zalga chiroyli manzara beradi.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burchakli olti o‘rinli stollarni odatda devor yoniga qo‘yiladi yoki zal o‘rtasiga dumaloq va kvadrat stollarga mutanosib ravishda o‘rnatiladi.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Zalga mebel qo‘yishda iste’molchilar oqimi qaysi tomonga, ofitsiantlar qaysi tomonga yurishini e’tiborga olish zarur.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Zalda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bo‘sh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o‘tish yo‘li va ikkinchi darajali yo‘llar bo‘ladi. Kiriladigan eshikdan boshlanadigan bosh yo‘l kengligi 2 m dan kam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bo‘lmasligi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kerak. Ikkinchi darajali yo‘laklar eni 1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metrdan kam bo‘lmasligi lozim. Stollar oralig‘i 0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,75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metrdan kam bo‘lmasligi maqsadga muvofiqdir.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Ombordan idish-tovoqlarni, dasturxon </w:t>
      </w:r>
      <w:proofErr w:type="gramStart"/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salfetkalarni olish</w:t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1. Restoran ochilishidan ikki soat oldin idish-tovoqlar, sochiq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boshqa anjomlar saqlanadigan xonadan kerakli anjomlarni olinadi. </w:t>
      </w:r>
    </w:p>
    <w:p w:rsidR="009B5E5B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2. Stollar soni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kelishi mumkin bo‘lgan mijozlarni mo‘ljallab harakat qilinadi.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3.Sochiq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>, dasturxon, salfetka qabul qilib olishda ularning holatiga e’tibor beriladi.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yasatish uchun kerakli idish-tovoq va anjomlarni tashishda ofitsiant tomonidan uch qavatli aravachadan foydalanish: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1. Aravachaning yuqori qavatga likopchalar qo‘yiladi;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2. Aravachaning o‘rta qavatiga anjomlar qo‘yiladi;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3. Stol yasatishdan oldin olingan hamma narsa tekshirib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ko‘riladi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: ularning yuvilish sifati, likopcha va boshqa idishlarda darz ketgan, uchgan joylari yo‘qmi, sanchqilarning tishlari sinmaganmi – hammasi tekshirib ko‘riladi.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Kamchiligi bor narsalar tezda almashtiriladi.</w:t>
      </w:r>
      <w:proofErr w:type="gramEnd"/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>Idishlarni artib tozalash texnikasi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341D9">
        <w:rPr>
          <w:rFonts w:ascii="Times New Roman" w:hAnsi="Times New Roman" w:cs="Times New Roman"/>
          <w:b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Chap qo‘lda sochiqcha bilan likopcha ushlanadi, sochiqning ikkinchi tomoni bilan o‘ng qo‘lda aylantirilib, likopcha artiladi;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Ryumka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qadahlarni chap qo‘l bilan pastidan ushlanadi, sochiqcha bilan o‘ng qo‘lda, bosh barmoqni ichkariga tiqib, boshqa barmoqlar bilan sirti artiladi;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Uzun qadahlarni ehtiyot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artish kerak. Ichiga sochiq uchi solinib artiladi, so‘ngra quruq sochiq bilan artiladi;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Pichoqlarning bir nechtasini chap qo‘l bilan sopidan ushlanadi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o‘ng qo‘ldagi sochiq bilan yaltiragunga qadar artiladi. Pichoqning o‘tkir tomoni teskari turishi kerak, so‘ngra ularni salfetka solingan likopchaga taxlanadi;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Sanchqi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qoshiqlarni ham pichoqqa o‘xshab artiladi. Tozaligi tekshiriladi;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Chashkalarni sochiq bilan chap qo‘lga olinadi, ichi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tashqarisi artiladi;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Dasturxon yasatish uchun tayyorlangan likopcha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anjomlar, shisha idishlar ehtiyotkorlik bilan yordamchi stolga qo‘yiladi va salfetka solingan patnisga teriladi;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Yakka holda foydalaniladigan likopcha, fujer, ryumka, to‘plam (anjom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)lardan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tashqari har bir stolga tuz, qalampir, xantal (gorchitsa) idishlari, gul uchun vaza, kuldon, qog‘oz salfetkalar qo‘yiladi. Idishlarda «tuz», «garmdori» </w:t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degan yozuvlar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kerak. Bu idishlar quruq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teshiklaridan ichidagi narsalar erkin sepilishi lozim. Ularni har kuni artib turish kerak;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Tuzdonga juda to‘ldirib tuz solinmasin, chunki u nam tortib teshiklaridan tushmaydigan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qoladi. Nam tortmasligi uchun bir necha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guruch 70 solib qo‘yiladi. Tepasi ochiq tuzdonlar har kuni yuviladi, quruq qilib artiladi, tuz to‘ldirib solinmaydi;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Garmdori idishiga yarmigacha qilib solinadi;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Xantal idishi ham to‘rtdan uch qismga to‘ldiriladi, sifatini yo‘qotmasligi uchun bir necha tomchi sut qo‘shib qo‘yiladi;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Kuldonni ham sochiq bilan artib,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stol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ustiga qo‘yiladi;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Ofitsiantning qo‘l ostida har doim pista yog‘i, sirka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kerak.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Ular mijozlar talabiga binoan beriladi.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Sirkaga boshqa suyuqliklardan farqlash uchun bir necha tomchi qizil vino qo‘shib qo‘yiladi; </w:t>
      </w:r>
    </w:p>
    <w:p w:rsidR="009B5E5B" w:rsidRPr="003341D9" w:rsidRDefault="009B5E5B" w:rsidP="003341D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1D9">
        <w:rPr>
          <w:rFonts w:ascii="Times New Roman" w:hAnsi="Times New Roman" w:cs="Times New Roman"/>
          <w:sz w:val="28"/>
          <w:szCs w:val="28"/>
        </w:rPr>
        <w:sym w:font="Symbol" w:char="F02D"/>
      </w:r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341D9">
        <w:rPr>
          <w:rFonts w:ascii="Times New Roman" w:hAnsi="Times New Roman" w:cs="Times New Roman"/>
          <w:sz w:val="28"/>
          <w:szCs w:val="28"/>
          <w:lang w:val="en-US"/>
        </w:rPr>
        <w:t>Pista yog‘i qoramtir tus olib qolsa, ozgina tuz qo‘shib yuborish lozim.</w:t>
      </w:r>
      <w:proofErr w:type="gramEnd"/>
      <w:r w:rsidRPr="003341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341D9" w:rsidRDefault="003341D9" w:rsidP="003341D9">
      <w:pPr>
        <w:pStyle w:val="a3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3668FB" w:rsidRPr="003341D9" w:rsidRDefault="003668FB" w:rsidP="003341D9">
      <w:pPr>
        <w:ind w:firstLine="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668FB" w:rsidRPr="0033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92"/>
    <w:rsid w:val="00013497"/>
    <w:rsid w:val="00073592"/>
    <w:rsid w:val="003341D9"/>
    <w:rsid w:val="003668FB"/>
    <w:rsid w:val="009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1172</Words>
  <Characters>6687</Characters>
  <Application>Microsoft Office Word</Application>
  <DocSecurity>0</DocSecurity>
  <Lines>55</Lines>
  <Paragraphs>15</Paragraphs>
  <ScaleCrop>false</ScaleCrop>
  <Company>Home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2023-07-30T12:44:00Z</dcterms:created>
  <dcterms:modified xsi:type="dcterms:W3CDTF">2023-07-30T12:56:00Z</dcterms:modified>
</cp:coreProperties>
</file>