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B3" w:rsidRPr="00A85DB3" w:rsidRDefault="00EB32F0" w:rsidP="00A85DB3">
      <w:pPr>
        <w:pStyle w:val="2"/>
        <w:numPr>
          <w:ilvl w:val="0"/>
          <w:numId w:val="0"/>
        </w:numPr>
        <w:tabs>
          <w:tab w:val="left" w:pos="993"/>
        </w:tabs>
        <w:ind w:left="576" w:hanging="576"/>
        <w:rPr>
          <w:rStyle w:val="FontStyle496"/>
          <w:rFonts w:ascii="Times New Roman" w:hAnsi="Times New Roman" w:cs="Times New Roman"/>
          <w:i w:val="0"/>
          <w:sz w:val="48"/>
          <w:szCs w:val="48"/>
        </w:rPr>
      </w:pPr>
      <w:bookmarkStart w:id="0" w:name="_Toc339385034"/>
      <w:r>
        <w:rPr>
          <w:rStyle w:val="FontStyle496"/>
          <w:rFonts w:ascii="Times New Roman" w:hAnsi="Times New Roman" w:cs="Times New Roman"/>
          <w:i w:val="0"/>
          <w:sz w:val="48"/>
          <w:szCs w:val="48"/>
          <w:lang w:val="en-US"/>
        </w:rPr>
        <w:t>MA</w:t>
      </w:r>
      <w:r w:rsidR="00A85DB3" w:rsidRPr="00A85DB3">
        <w:rPr>
          <w:rStyle w:val="FontStyle496"/>
          <w:rFonts w:ascii="Times New Roman" w:hAnsi="Times New Roman" w:cs="Times New Roman"/>
          <w:i w:val="0"/>
          <w:sz w:val="48"/>
          <w:szCs w:val="48"/>
          <w:lang w:val="en-US"/>
        </w:rPr>
        <w:t>VZU</w:t>
      </w:r>
      <w:r w:rsidR="00A85DB3" w:rsidRPr="00A85DB3">
        <w:rPr>
          <w:rStyle w:val="FontStyle496"/>
          <w:rFonts w:ascii="Times New Roman" w:hAnsi="Times New Roman" w:cs="Times New Roman"/>
          <w:i w:val="0"/>
          <w:sz w:val="48"/>
          <w:szCs w:val="48"/>
          <w:lang w:val="uz-Cyrl-UZ"/>
        </w:rPr>
        <w:t xml:space="preserve"> </w:t>
      </w:r>
      <w:r w:rsidR="00A85DB3" w:rsidRPr="00A85DB3">
        <w:rPr>
          <w:rStyle w:val="FontStyle496"/>
          <w:rFonts w:ascii="Times New Roman" w:hAnsi="Times New Roman" w:cs="Times New Roman"/>
          <w:i w:val="0"/>
          <w:sz w:val="48"/>
          <w:szCs w:val="48"/>
          <w:lang w:val="en-US"/>
        </w:rPr>
        <w:t xml:space="preserve"> </w:t>
      </w:r>
      <w:r w:rsidR="003F2123">
        <w:rPr>
          <w:rStyle w:val="FontStyle496"/>
          <w:rFonts w:ascii="Times New Roman" w:hAnsi="Times New Roman" w:cs="Times New Roman"/>
          <w:i w:val="0"/>
          <w:sz w:val="48"/>
          <w:szCs w:val="48"/>
          <w:lang w:val="uz-Cyrl-UZ"/>
        </w:rPr>
        <w:t xml:space="preserve"> B</w:t>
      </w:r>
      <w:bookmarkStart w:id="1" w:name="_GoBack"/>
      <w:bookmarkEnd w:id="1"/>
      <w:r w:rsidR="003F2123" w:rsidRPr="003F2123">
        <w:rPr>
          <w:rStyle w:val="FontStyle496"/>
          <w:rFonts w:ascii="Times New Roman" w:hAnsi="Times New Roman" w:cs="Times New Roman"/>
          <w:i w:val="0"/>
          <w:sz w:val="48"/>
          <w:szCs w:val="48"/>
          <w:lang w:val="uz-Cyrl-UZ"/>
        </w:rPr>
        <w:t>ayram kunlarini kiritish</w:t>
      </w:r>
    </w:p>
    <w:p w:rsidR="00A85DB3" w:rsidRPr="00A85DB3" w:rsidRDefault="00A85DB3" w:rsidP="009A6F09">
      <w:pPr>
        <w:rPr>
          <w:rStyle w:val="FontStyle496"/>
          <w:rFonts w:ascii="Times New Roman" w:hAnsi="Times New Roman" w:cs="Times New Roman"/>
          <w:i/>
          <w:sz w:val="48"/>
          <w:szCs w:val="48"/>
          <w:lang w:val="en-US"/>
        </w:rPr>
      </w:pPr>
    </w:p>
    <w:p w:rsidR="009A6F09" w:rsidRPr="00A85DB3" w:rsidRDefault="009A6F09" w:rsidP="009A6F09">
      <w:pPr>
        <w:pStyle w:val="2"/>
        <w:numPr>
          <w:ilvl w:val="2"/>
          <w:numId w:val="2"/>
        </w:numPr>
        <w:tabs>
          <w:tab w:val="left" w:pos="993"/>
        </w:tabs>
        <w:rPr>
          <w:rStyle w:val="FontStyle496"/>
          <w:rFonts w:ascii="Times New Roman" w:hAnsi="Times New Roman" w:cs="Times New Roman"/>
          <w:i w:val="0"/>
          <w:sz w:val="48"/>
          <w:szCs w:val="48"/>
        </w:rPr>
      </w:pPr>
      <w:r w:rsidRPr="00A85DB3">
        <w:rPr>
          <w:rStyle w:val="FontStyle496"/>
          <w:rFonts w:ascii="Times New Roman" w:hAnsi="Times New Roman" w:cs="Times New Roman"/>
          <w:i w:val="0"/>
          <w:sz w:val="48"/>
          <w:szCs w:val="48"/>
          <w:lang w:val="uz-Cyrl-UZ"/>
        </w:rPr>
        <w:t>Hujjatlarni chop etish</w:t>
      </w:r>
      <w:bookmarkEnd w:id="0"/>
    </w:p>
    <w:p w:rsidR="009A6F09" w:rsidRPr="00A85DB3" w:rsidRDefault="009A6F09" w:rsidP="009A6F09">
      <w:pPr>
        <w:ind w:firstLine="708"/>
        <w:jc w:val="both"/>
        <w:rPr>
          <w:sz w:val="48"/>
          <w:szCs w:val="48"/>
        </w:rPr>
      </w:pPr>
      <w:r w:rsidRPr="00A85DB3">
        <w:rPr>
          <w:sz w:val="48"/>
          <w:szCs w:val="48"/>
          <w:lang w:val="uz-Cyrl-UZ"/>
        </w:rPr>
        <w:t xml:space="preserve">Hujjatlrar uchun chop etish shaklini shakllantirish mumkin – yuk-xati, to‘lov topshiriqnomasi, ishonchnoma va x.k. SHu bilan birga ba’zi hujjatlar uchun chop etish shaklining bir necha variantlar ichidan birini tanlash mumkin. </w:t>
      </w:r>
    </w:p>
    <w:p w:rsidR="009A6F09" w:rsidRPr="00A85DB3" w:rsidRDefault="009A6F09" w:rsidP="009A6F09">
      <w:pPr>
        <w:ind w:firstLine="708"/>
        <w:jc w:val="both"/>
        <w:rPr>
          <w:sz w:val="48"/>
          <w:szCs w:val="48"/>
          <w:lang w:val="en-US"/>
        </w:rPr>
      </w:pPr>
      <w:r w:rsidRPr="00A85DB3">
        <w:rPr>
          <w:sz w:val="48"/>
          <w:szCs w:val="48"/>
          <w:lang w:val="uz-Cyrl-UZ"/>
        </w:rPr>
        <w:t xml:space="preserve">CHop etish variantlari hujjat shaklining pastida joylashgan, </w:t>
      </w:r>
      <w:r w:rsidRPr="00A85DB3">
        <w:rPr>
          <w:b/>
          <w:sz w:val="48"/>
          <w:szCs w:val="48"/>
          <w:lang w:val="uz-Cyrl-UZ"/>
        </w:rPr>
        <w:t xml:space="preserve">CHop etish </w:t>
      </w:r>
      <w:r w:rsidRPr="00A85DB3">
        <w:rPr>
          <w:sz w:val="48"/>
          <w:szCs w:val="48"/>
          <w:lang w:val="uz-Cyrl-UZ"/>
        </w:rPr>
        <w:t xml:space="preserve">tugmasi menyusida aks etadi. </w:t>
      </w:r>
    </w:p>
    <w:p w:rsidR="009A6F09" w:rsidRPr="00A85DB3" w:rsidRDefault="009A6F09" w:rsidP="009A6F09">
      <w:pPr>
        <w:ind w:firstLine="708"/>
        <w:jc w:val="both"/>
        <w:rPr>
          <w:sz w:val="48"/>
          <w:szCs w:val="48"/>
          <w:lang w:val="en-US"/>
        </w:rPr>
      </w:pPr>
    </w:p>
    <w:p w:rsidR="009A6F09" w:rsidRPr="00A85DB3" w:rsidRDefault="009A6F09" w:rsidP="009A6F09">
      <w:pPr>
        <w:jc w:val="both"/>
        <w:rPr>
          <w:sz w:val="48"/>
          <w:szCs w:val="48"/>
        </w:rPr>
      </w:pPr>
      <w:r w:rsidRPr="00A85DB3">
        <w:rPr>
          <w:noProof/>
          <w:sz w:val="48"/>
          <w:szCs w:val="48"/>
        </w:rPr>
        <w:drawing>
          <wp:inline distT="0" distB="0" distL="0" distR="0" wp14:anchorId="3655FC46" wp14:editId="1BBBDD6D">
            <wp:extent cx="5780405" cy="1860550"/>
            <wp:effectExtent l="19050" t="0" r="0" b="0"/>
            <wp:docPr id="84" name="Рисунок 84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F09" w:rsidRPr="00A85DB3" w:rsidRDefault="009A6F09" w:rsidP="009A6F09">
      <w:pPr>
        <w:jc w:val="both"/>
        <w:rPr>
          <w:sz w:val="48"/>
          <w:szCs w:val="48"/>
        </w:rPr>
      </w:pPr>
    </w:p>
    <w:p w:rsidR="009A6F09" w:rsidRPr="00A85DB3" w:rsidRDefault="009A6F09" w:rsidP="009A6F09">
      <w:pPr>
        <w:ind w:firstLine="708"/>
        <w:jc w:val="both"/>
        <w:rPr>
          <w:sz w:val="48"/>
          <w:szCs w:val="48"/>
          <w:lang w:val="uz-Cyrl-UZ"/>
        </w:rPr>
      </w:pPr>
      <w:r w:rsidRPr="00A85DB3">
        <w:rPr>
          <w:sz w:val="48"/>
          <w:szCs w:val="48"/>
          <w:lang w:val="uz-Cyrl-UZ"/>
        </w:rPr>
        <w:t xml:space="preserve">CHop etish shakllaridan biri odatiy xol bo‘yicha o‘rnatiladi, u </w:t>
      </w:r>
      <w:r w:rsidRPr="00A85DB3">
        <w:rPr>
          <w:b/>
          <w:sz w:val="48"/>
          <w:szCs w:val="48"/>
          <w:lang w:val="uz-Cyrl-UZ"/>
        </w:rPr>
        <w:t xml:space="preserve">CHop etish </w:t>
      </w:r>
      <w:r w:rsidRPr="00A85DB3">
        <w:rPr>
          <w:sz w:val="48"/>
          <w:szCs w:val="48"/>
          <w:lang w:val="uz-Cyrl-UZ"/>
        </w:rPr>
        <w:t xml:space="preserve"> tugmasi chaprog‘ida alohida aks etadi, </w:t>
      </w:r>
      <w:r w:rsidRPr="00A85DB3">
        <w:rPr>
          <w:b/>
          <w:sz w:val="48"/>
          <w:szCs w:val="48"/>
          <w:lang w:val="uz-Cyrl-UZ"/>
        </w:rPr>
        <w:t xml:space="preserve">CHop etish </w:t>
      </w:r>
      <w:r w:rsidRPr="00A85DB3">
        <w:rPr>
          <w:sz w:val="48"/>
          <w:szCs w:val="48"/>
          <w:lang w:val="uz-Cyrl-UZ"/>
        </w:rPr>
        <w:t xml:space="preserve">tugmasi menyusida esa u bayroqcha bilan belgilangan. Odatiy xol bo‘yicha ishlatiladigan, chop etish shaklini o‘zgartirish, </w:t>
      </w:r>
      <w:r w:rsidRPr="00A85DB3">
        <w:rPr>
          <w:b/>
          <w:sz w:val="48"/>
          <w:szCs w:val="48"/>
          <w:lang w:val="uz-Cyrl-UZ"/>
        </w:rPr>
        <w:t xml:space="preserve">CHop etish </w:t>
      </w:r>
      <w:r w:rsidRPr="00A85DB3">
        <w:rPr>
          <w:sz w:val="48"/>
          <w:szCs w:val="48"/>
          <w:lang w:val="uz-Cyrl-UZ"/>
        </w:rPr>
        <w:t xml:space="preserve"> </w:t>
      </w:r>
      <w:r w:rsidRPr="00A85DB3">
        <w:rPr>
          <w:sz w:val="48"/>
          <w:szCs w:val="48"/>
          <w:lang w:val="uz-Cyrl-UZ"/>
        </w:rPr>
        <w:lastRenderedPageBreak/>
        <w:t xml:space="preserve">tugmasi menyusidagi </w:t>
      </w:r>
      <w:r w:rsidRPr="00A85DB3">
        <w:rPr>
          <w:b/>
          <w:sz w:val="48"/>
          <w:szCs w:val="48"/>
          <w:lang w:val="uz-Cyrl-UZ"/>
        </w:rPr>
        <w:t xml:space="preserve">Odatiy xol bo‘yicha </w:t>
      </w:r>
      <w:r w:rsidRPr="00A85DB3">
        <w:rPr>
          <w:sz w:val="48"/>
          <w:szCs w:val="48"/>
          <w:lang w:val="uz-Cyrl-UZ"/>
        </w:rPr>
        <w:t xml:space="preserve">punktidan foydalanish lozim. </w:t>
      </w:r>
    </w:p>
    <w:p w:rsidR="009A6F09" w:rsidRPr="00A85DB3" w:rsidRDefault="009A6F09" w:rsidP="009A6F09">
      <w:pPr>
        <w:ind w:firstLine="708"/>
        <w:jc w:val="both"/>
        <w:rPr>
          <w:sz w:val="48"/>
          <w:szCs w:val="48"/>
          <w:lang w:val="en-US"/>
        </w:rPr>
      </w:pPr>
      <w:r w:rsidRPr="00A85DB3">
        <w:rPr>
          <w:sz w:val="48"/>
          <w:szCs w:val="48"/>
          <w:lang w:val="uz-Cyrl-UZ"/>
        </w:rPr>
        <w:t xml:space="preserve">Konfiguratsiyaning hujjatlar qismi faqat hujjatlarni kiritish, saqlash va chop etish  uchun mo‘ljallangan, muvoifq xolda, registrlar hisobidagi o‘tkazmalar va yozuvlar bunday hujjatlar bilan shakllantirilmaydi. Bunday hujjatlarga tegishili bo‘ladi, masalan, </w:t>
      </w:r>
      <w:r w:rsidRPr="00A85DB3">
        <w:rPr>
          <w:b/>
          <w:sz w:val="48"/>
          <w:szCs w:val="48"/>
          <w:lang w:val="uz-Cyrl-UZ"/>
        </w:rPr>
        <w:t xml:space="preserve">Savdo </w:t>
      </w:r>
      <w:r w:rsidRPr="00A85DB3">
        <w:rPr>
          <w:sz w:val="48"/>
          <w:szCs w:val="48"/>
          <w:lang w:val="uz-Cyrl-UZ"/>
        </w:rPr>
        <w:t xml:space="preserve">menyu </w:t>
      </w:r>
      <w:r w:rsidRPr="00A85DB3">
        <w:rPr>
          <w:b/>
          <w:sz w:val="48"/>
          <w:szCs w:val="48"/>
          <w:lang w:val="uz-Cyrl-UZ"/>
        </w:rPr>
        <w:t xml:space="preserve">Xaridorlar to‘loviga schet. </w:t>
      </w:r>
    </w:p>
    <w:p w:rsidR="009A6F09" w:rsidRPr="00A85DB3" w:rsidRDefault="009A6F09" w:rsidP="009A6F09">
      <w:pPr>
        <w:ind w:firstLine="708"/>
        <w:jc w:val="both"/>
        <w:rPr>
          <w:sz w:val="48"/>
          <w:szCs w:val="48"/>
        </w:rPr>
      </w:pPr>
      <w:r w:rsidRPr="00A85DB3">
        <w:rPr>
          <w:sz w:val="48"/>
          <w:szCs w:val="48"/>
          <w:lang w:val="uz-Cyrl-UZ"/>
        </w:rPr>
        <w:t>Boshqa tarafdan, konfiguratsiya o‘tkazmalarni avtomatik shakllantirish uchun istisno xolda ishlatiluvchi, bir nechta hujjat turlarini o‘z ichiga oladi, va mos xolda, chop etish shakliga ega emas. Masalan, reglament hujjatlari turlari.</w:t>
      </w:r>
    </w:p>
    <w:p w:rsidR="009A6F09" w:rsidRPr="00A85DB3" w:rsidRDefault="009A6F09" w:rsidP="009A6F09">
      <w:pPr>
        <w:jc w:val="both"/>
        <w:rPr>
          <w:sz w:val="48"/>
          <w:szCs w:val="48"/>
        </w:rPr>
      </w:pPr>
    </w:p>
    <w:p w:rsidR="009A6F09" w:rsidRPr="00A85DB3" w:rsidRDefault="009A6F09" w:rsidP="009A6F09">
      <w:pPr>
        <w:pStyle w:val="2"/>
        <w:numPr>
          <w:ilvl w:val="2"/>
          <w:numId w:val="2"/>
        </w:numPr>
        <w:tabs>
          <w:tab w:val="left" w:pos="993"/>
        </w:tabs>
        <w:rPr>
          <w:rStyle w:val="FontStyle496"/>
          <w:rFonts w:ascii="Times New Roman" w:hAnsi="Times New Roman" w:cs="Times New Roman"/>
          <w:i w:val="0"/>
          <w:sz w:val="48"/>
          <w:szCs w:val="48"/>
        </w:rPr>
      </w:pPr>
      <w:bookmarkStart w:id="2" w:name="_Toc339385035"/>
      <w:r w:rsidRPr="00A85DB3">
        <w:rPr>
          <w:rStyle w:val="FontStyle496"/>
          <w:rFonts w:ascii="Times New Roman" w:hAnsi="Times New Roman" w:cs="Times New Roman"/>
          <w:i w:val="0"/>
          <w:sz w:val="48"/>
          <w:szCs w:val="48"/>
          <w:lang w:val="uz-Cyrl-UZ"/>
        </w:rPr>
        <w:t>Izlash</w:t>
      </w:r>
      <w:bookmarkEnd w:id="2"/>
    </w:p>
    <w:p w:rsidR="009A6F09" w:rsidRPr="00A85DB3" w:rsidRDefault="009A6F09" w:rsidP="009A6F09">
      <w:pPr>
        <w:ind w:firstLine="708"/>
        <w:jc w:val="both"/>
        <w:rPr>
          <w:sz w:val="48"/>
          <w:szCs w:val="48"/>
          <w:lang w:val="uz-Cyrl-UZ"/>
        </w:rPr>
      </w:pPr>
      <w:r w:rsidRPr="00A85DB3">
        <w:rPr>
          <w:sz w:val="48"/>
          <w:szCs w:val="48"/>
          <w:lang w:val="uz-Cyrl-UZ"/>
        </w:rPr>
        <w:t xml:space="preserve">Jurnalda avval kiritilgan hujjatlarni izlashni tezlatish uchun raqam va sana bo‘yicha izlashdan foydalanish mumkin. Jurnal buyruq panelidagi </w:t>
      </w:r>
      <w:r w:rsidRPr="00A85DB3">
        <w:rPr>
          <w:b/>
          <w:noProof/>
          <w:sz w:val="48"/>
          <w:szCs w:val="48"/>
        </w:rPr>
        <w:drawing>
          <wp:inline distT="0" distB="0" distL="0" distR="0" wp14:anchorId="112A69D4" wp14:editId="232AAB94">
            <wp:extent cx="285750" cy="247650"/>
            <wp:effectExtent l="19050" t="0" r="0" b="0"/>
            <wp:docPr id="28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5DB3">
        <w:rPr>
          <w:b/>
          <w:sz w:val="48"/>
          <w:szCs w:val="48"/>
          <w:lang w:val="uz-Cyrl-UZ"/>
        </w:rPr>
        <w:t xml:space="preserve">(Sanalar oralig‘ini o‘rnatish) </w:t>
      </w:r>
      <w:r w:rsidRPr="00A85DB3">
        <w:rPr>
          <w:sz w:val="48"/>
          <w:szCs w:val="48"/>
          <w:lang w:val="uz-Cyrl-UZ"/>
        </w:rPr>
        <w:t xml:space="preserve">tugmasi yordamida, jurnalda aks etadigan, hujjatlar sana oralig‘ini o‘rnatish mumkin. </w:t>
      </w:r>
    </w:p>
    <w:p w:rsidR="009A6F09" w:rsidRPr="00A85DB3" w:rsidRDefault="009A6F09" w:rsidP="009A6F09">
      <w:pPr>
        <w:jc w:val="both"/>
        <w:rPr>
          <w:sz w:val="48"/>
          <w:szCs w:val="48"/>
          <w:lang w:val="uz-Cyrl-UZ"/>
        </w:rPr>
      </w:pPr>
    </w:p>
    <w:p w:rsidR="009A6F09" w:rsidRPr="00A85DB3" w:rsidRDefault="009A6F09" w:rsidP="009A6F09">
      <w:pPr>
        <w:jc w:val="both"/>
        <w:rPr>
          <w:sz w:val="48"/>
          <w:szCs w:val="48"/>
        </w:rPr>
      </w:pPr>
      <w:r w:rsidRPr="00A85DB3">
        <w:rPr>
          <w:noProof/>
          <w:sz w:val="48"/>
          <w:szCs w:val="48"/>
        </w:rPr>
        <w:lastRenderedPageBreak/>
        <w:drawing>
          <wp:inline distT="0" distB="0" distL="0" distR="0" wp14:anchorId="37052422" wp14:editId="5B47FE3F">
            <wp:extent cx="3366135" cy="2955290"/>
            <wp:effectExtent l="19050" t="0" r="5715" b="0"/>
            <wp:docPr id="24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35" cy="295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F09" w:rsidRPr="00A85DB3" w:rsidRDefault="009A6F09" w:rsidP="009A6F09">
      <w:pPr>
        <w:ind w:firstLine="708"/>
        <w:jc w:val="both"/>
        <w:rPr>
          <w:sz w:val="48"/>
          <w:szCs w:val="48"/>
        </w:rPr>
      </w:pPr>
    </w:p>
    <w:p w:rsidR="009A6F09" w:rsidRPr="00A85DB3" w:rsidRDefault="009A6F09" w:rsidP="009A6F09">
      <w:pPr>
        <w:ind w:firstLine="708"/>
        <w:jc w:val="both"/>
        <w:rPr>
          <w:sz w:val="48"/>
          <w:szCs w:val="48"/>
        </w:rPr>
      </w:pPr>
      <w:r w:rsidRPr="00A85DB3">
        <w:rPr>
          <w:sz w:val="48"/>
          <w:szCs w:val="48"/>
          <w:lang w:val="uz-Cyrl-UZ"/>
        </w:rPr>
        <w:t xml:space="preserve">Ancha qiyin bo‘lgan shart yoki bir necha shartlardan foydalanib hujjatni izlash uchun  jurnal buyruq panelidagi </w:t>
      </w:r>
      <w:r w:rsidRPr="00A85DB3">
        <w:rPr>
          <w:noProof/>
          <w:sz w:val="48"/>
          <w:szCs w:val="48"/>
        </w:rPr>
        <w:drawing>
          <wp:inline distT="0" distB="0" distL="0" distR="0" wp14:anchorId="73F1A52E" wp14:editId="185ABDF0">
            <wp:extent cx="276225" cy="247650"/>
            <wp:effectExtent l="19050" t="0" r="9525" b="0"/>
            <wp:docPr id="28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5DB3">
        <w:rPr>
          <w:sz w:val="48"/>
          <w:szCs w:val="48"/>
        </w:rPr>
        <w:t>(</w:t>
      </w:r>
      <w:r w:rsidRPr="00A85DB3">
        <w:rPr>
          <w:b/>
          <w:sz w:val="48"/>
          <w:szCs w:val="48"/>
          <w:lang w:val="uz-Cyrl-UZ"/>
        </w:rPr>
        <w:t>Tanlab olish va sortirovka</w:t>
      </w:r>
      <w:r w:rsidRPr="00A85DB3">
        <w:rPr>
          <w:sz w:val="48"/>
          <w:szCs w:val="48"/>
        </w:rPr>
        <w:t>)</w:t>
      </w:r>
      <w:r w:rsidRPr="00A85DB3">
        <w:rPr>
          <w:sz w:val="48"/>
          <w:szCs w:val="48"/>
          <w:lang w:val="uz-Cyrl-UZ"/>
        </w:rPr>
        <w:t>tugmasi yordamida jurnaldagi tanlab olish va sortirovka qilish shartlarini qo‘yish mumkin.</w:t>
      </w:r>
    </w:p>
    <w:p w:rsidR="009A6F09" w:rsidRPr="00A85DB3" w:rsidRDefault="009A6F09" w:rsidP="009A6F09">
      <w:pPr>
        <w:jc w:val="both"/>
        <w:rPr>
          <w:sz w:val="48"/>
          <w:szCs w:val="48"/>
        </w:rPr>
      </w:pPr>
    </w:p>
    <w:p w:rsidR="009A6F09" w:rsidRPr="00A85DB3" w:rsidRDefault="009A6F09" w:rsidP="009A6F09">
      <w:pPr>
        <w:jc w:val="both"/>
        <w:rPr>
          <w:sz w:val="48"/>
          <w:szCs w:val="48"/>
        </w:rPr>
      </w:pPr>
      <w:r w:rsidRPr="00A85DB3">
        <w:rPr>
          <w:noProof/>
          <w:sz w:val="48"/>
          <w:szCs w:val="48"/>
        </w:rPr>
        <w:lastRenderedPageBreak/>
        <w:drawing>
          <wp:inline distT="0" distB="0" distL="0" distR="0" wp14:anchorId="6C356D23" wp14:editId="58A8C675">
            <wp:extent cx="5492750" cy="4346575"/>
            <wp:effectExtent l="19050" t="0" r="0" b="0"/>
            <wp:docPr id="25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434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F09" w:rsidRPr="00A85DB3" w:rsidRDefault="009A6F09" w:rsidP="009A6F09">
      <w:pPr>
        <w:jc w:val="both"/>
        <w:rPr>
          <w:sz w:val="48"/>
          <w:szCs w:val="48"/>
        </w:rPr>
      </w:pPr>
    </w:p>
    <w:p w:rsidR="002C5643" w:rsidRPr="00A85DB3" w:rsidRDefault="002C5643">
      <w:pPr>
        <w:rPr>
          <w:sz w:val="48"/>
          <w:szCs w:val="48"/>
        </w:rPr>
      </w:pPr>
    </w:p>
    <w:sectPr w:rsidR="002C5643" w:rsidRPr="00A85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A372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471134F"/>
    <w:multiLevelType w:val="multilevel"/>
    <w:tmpl w:val="EF46084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F7"/>
    <w:rsid w:val="001B0EF7"/>
    <w:rsid w:val="002C5643"/>
    <w:rsid w:val="003F2123"/>
    <w:rsid w:val="009A6F09"/>
    <w:rsid w:val="00A85DB3"/>
    <w:rsid w:val="00EB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E452"/>
  <w15:docId w15:val="{5AADC54D-CA37-4297-BF99-7BEF8571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6F0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A6F0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A6F0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A6F0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A6F0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A6F0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A6F09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A6F0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A6F0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F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A6F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A6F0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A6F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A6F0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A6F0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A6F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A6F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A6F09"/>
    <w:rPr>
      <w:rFonts w:ascii="Arial" w:eastAsia="Times New Roman" w:hAnsi="Arial" w:cs="Arial"/>
      <w:lang w:eastAsia="ru-RU"/>
    </w:rPr>
  </w:style>
  <w:style w:type="character" w:customStyle="1" w:styleId="FontStyle496">
    <w:name w:val="Font Style496"/>
    <w:rsid w:val="009A6F09"/>
    <w:rPr>
      <w:rFonts w:ascii="Arial" w:hAnsi="Arial" w:cs="Arial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A6F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F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2023-07-20T05:33:00Z</dcterms:created>
  <dcterms:modified xsi:type="dcterms:W3CDTF">2023-08-09T03:56:00Z</dcterms:modified>
</cp:coreProperties>
</file>