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0C7" w:rsidRDefault="000141B3" w:rsidP="00F454C9">
      <w:pPr>
        <w:jc w:val="both"/>
        <w:rPr>
          <w:rFonts w:ascii="Times New Roman" w:hAnsi="Times New Roman" w:cs="Times New Roman"/>
          <w:b/>
          <w:sz w:val="28"/>
          <w:szCs w:val="28"/>
          <w:lang w:val="uz-Cyrl-UZ"/>
        </w:rPr>
      </w:pPr>
      <w:r>
        <w:rPr>
          <w:rFonts w:ascii="Times New Roman" w:hAnsi="Times New Roman" w:cs="Times New Roman"/>
          <w:b/>
          <w:sz w:val="28"/>
          <w:szCs w:val="28"/>
          <w:lang w:val="uz-Cyrl-UZ"/>
        </w:rPr>
        <w:t>М</w:t>
      </w:r>
      <w:bookmarkStart w:id="0" w:name="_GoBack"/>
      <w:bookmarkEnd w:id="0"/>
      <w:r>
        <w:rPr>
          <w:rFonts w:ascii="Times New Roman" w:hAnsi="Times New Roman" w:cs="Times New Roman"/>
          <w:b/>
          <w:sz w:val="28"/>
          <w:szCs w:val="28"/>
          <w:lang w:val="uz-Cyrl-UZ"/>
        </w:rPr>
        <w:t>авзу. Мижозларга хизмат ку</w:t>
      </w:r>
      <w:r w:rsidR="00F454C9">
        <w:rPr>
          <w:rFonts w:ascii="Times New Roman" w:hAnsi="Times New Roman" w:cs="Times New Roman"/>
          <w:b/>
          <w:sz w:val="28"/>
          <w:szCs w:val="28"/>
          <w:lang w:val="uz-Cyrl-UZ"/>
        </w:rPr>
        <w:t xml:space="preserve">рсатиш </w:t>
      </w:r>
      <w:r w:rsidR="007D20C7">
        <w:rPr>
          <w:rFonts w:ascii="Times New Roman" w:hAnsi="Times New Roman" w:cs="Times New Roman"/>
          <w:b/>
          <w:sz w:val="28"/>
          <w:szCs w:val="28"/>
          <w:lang w:val="uz-Cyrl-UZ"/>
        </w:rPr>
        <w:t>.</w:t>
      </w:r>
    </w:p>
    <w:p w:rsidR="00F454C9" w:rsidRDefault="00F454C9" w:rsidP="00F454C9">
      <w:pPr>
        <w:jc w:val="both"/>
        <w:rPr>
          <w:rFonts w:ascii="Times New Roman" w:hAnsi="Times New Roman" w:cs="Times New Roman"/>
          <w:sz w:val="28"/>
          <w:szCs w:val="28"/>
          <w:lang w:val="uz-Cyrl-UZ"/>
        </w:rPr>
      </w:pPr>
      <w:r w:rsidRPr="007F1028">
        <w:rPr>
          <w:rFonts w:ascii="Times New Roman" w:hAnsi="Times New Roman" w:cs="Times New Roman"/>
          <w:sz w:val="28"/>
          <w:szCs w:val="28"/>
          <w:lang w:val="uz-Cyrl-UZ"/>
        </w:rPr>
        <w:t xml:space="preserve">Сартарошлик хизматининг </w:t>
      </w:r>
      <w:r>
        <w:rPr>
          <w:rFonts w:ascii="Times New Roman" w:hAnsi="Times New Roman" w:cs="Times New Roman"/>
          <w:sz w:val="28"/>
          <w:szCs w:val="28"/>
          <w:lang w:val="uz-Cyrl-UZ"/>
        </w:rPr>
        <w:t>турлари мижозни кутиб орлишдан бошланади яни шу пайтда уста билан мижоз ортасида алока орнатилинади ва ундан кеенги амалга ошириладиган ишнинг кандай болишини аниклаб беради кириб келаёткандаги мулакот ва иш якунидаги муомила маданияти савияси юкори болиб мижоз кайтиб келишига замин яратиши керак, мижоз билан уста орасида субардинация саклаш зарур болиб бу хам момила маданиятига киради шуниндек ёмон одатлар хам уста иш вохтида уста ишига халакт бермаслиги керак (чекиш, гийбат килиш ман этилинади). Устани ишчанглиги кайфияти иш сифати хизмат корсатиш маданияти мижозлар сафини кенгаишига олиб келади буни хаммаси биринчи орнатилинган алокага боглик болади. Ишга таёргарлик корсатиш вахтида  ишни тезро якунлашни эмас мижоз кандай соч турмагини хохлаётганлигини билиб худди оша соч турмаги шаклини чикариб беришни ойлаши керак, факат шундагина мижоз устадан манун холда кетади. Ишга таергарлик кориш ва ишни якунлаш –мижозга бевосита хизмат корсатиш амалари билан боглик болмаган барча ишларни йигиштириб  койиш керак, факат мижоз соч-турмагини ўйлаш керак! Сочга шакл бериб, шу жумладан бигудида ораш сочларни тарш турмаклаш, бояш , сочни ювиш ишлари ассосий ишлаб чикариш жароёнига киради.</w:t>
      </w:r>
    </w:p>
    <w:p w:rsidR="00F454C9" w:rsidRDefault="00F454C9" w:rsidP="00F454C9">
      <w:pPr>
        <w:jc w:val="both"/>
        <w:rPr>
          <w:rFonts w:ascii="Times New Roman" w:hAnsi="Times New Roman" w:cs="Times New Roman"/>
          <w:sz w:val="28"/>
          <w:szCs w:val="28"/>
          <w:lang w:val="uz-Cyrl-UZ"/>
        </w:rPr>
      </w:pPr>
      <w:r>
        <w:rPr>
          <w:rFonts w:ascii="Times New Roman" w:hAnsi="Times New Roman" w:cs="Times New Roman"/>
          <w:sz w:val="28"/>
          <w:szCs w:val="28"/>
          <w:lang w:val="uz-Cyrl-UZ"/>
        </w:rPr>
        <w:t>Ишлаб чикариш жароёни: иш самарадорлигини ошишига хизмат килади. Бунда керакли асбоб ускуналар коздан кечирилиб, создаб олиш ва уларни махсус тартиб билан кулай килиб иш столига жойлаштиш, тоза сочик ва чойшабларнинг саилишини таминлаш. Иссик сув дизенфекция аралашмалари атир упалар ва кимёвий воситалар етарли болишини таминлаш ишлаврини амалга оширади. Устага кайчи ва бошка киркувчи асбобларни кайраш, дизенфекция килиш, лозим болса алмаштириладиган тигларини янгилаш зам шу жароянга киради одатдап ишга коп колананиладиган асосий асбоблар иш столининг онг тарафида чап кўл усталарнинг чап тарафидаги иш столида жойлашган холда болади .</w:t>
      </w:r>
    </w:p>
    <w:p w:rsidR="00F454C9" w:rsidRPr="007F1028" w:rsidRDefault="00F454C9" w:rsidP="00F454C9">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Аёлар болимида ишлайдиган усталарнинг асбоб ускуналари ва мосламалари копрок болганлиги сабаб асосий иш столидан ташкари кошимча-килдиракли столча болгани яхши бу столча бир нечта хам болиши мумкун. Одатда бу столчада  спирт аралашмаси ,дизенфекция аралашмаси пахта, ёд, шишя идишта перикс водород, пардоз суюклиги , адикалон , шампунь, пудра, балзам каби пардоз асбоблари коилади. Агар иш столида жойлаштирилган бошка ювиш мосламаси болса албатта суюк совин болиши шарт хар бир мижоздан сонг сартарош уста коларини ювиб иш асбобларини дезинфекциялаши шарт хозрги келиб бу замон талаби. Бунинг учун ишни тогри ташкил килиш зарур аёлар болимида мижоз копаиб кетса 1,5-2м массофа саклаш хакида эслатиб отиб сарторошхона конун койдаларга амал килмаган мижозларга чикиб </w:t>
      </w:r>
      <w:r>
        <w:rPr>
          <w:rFonts w:ascii="Times New Roman" w:hAnsi="Times New Roman" w:cs="Times New Roman"/>
          <w:sz w:val="28"/>
          <w:szCs w:val="28"/>
          <w:lang w:val="uz-Cyrl-UZ"/>
        </w:rPr>
        <w:lastRenderedPageBreak/>
        <w:t xml:space="preserve">кетишларини сорашга  мажбур боламиз. Иш жойдаги хамма элект асбоблар иш якунида электр тармоқдан узулиши иш жойи тозаланиши сарамжон саришта бўлиши шарт. Ювилиши керак сочиклар ювилиб қуритгичга илиниб кетиш керак, эртанги кун учун таёр холда бўлиши учун. Кондиционерлар электр тармоқдан узулиб сигнализацияга махсус рақамлар терилиб эшиклар қулфга  ёпилади.  </w:t>
      </w:r>
    </w:p>
    <w:p w:rsidR="002D6550" w:rsidRPr="00F454C9" w:rsidRDefault="002D6550">
      <w:pPr>
        <w:rPr>
          <w:lang w:val="uz-Cyrl-UZ"/>
        </w:rPr>
      </w:pPr>
    </w:p>
    <w:sectPr w:rsidR="002D6550" w:rsidRPr="00F454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FEB"/>
    <w:rsid w:val="000141B3"/>
    <w:rsid w:val="002D6550"/>
    <w:rsid w:val="005F2FEB"/>
    <w:rsid w:val="007D20C7"/>
    <w:rsid w:val="00F45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2168"/>
  <w15:chartTrackingRefBased/>
  <w15:docId w15:val="{6F602049-CCE9-47AE-88E8-99FCE8BD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4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2574</Characters>
  <Application>Microsoft Office Word</Application>
  <DocSecurity>0</DocSecurity>
  <Lines>21</Lines>
  <Paragraphs>6</Paragraphs>
  <ScaleCrop>false</ScaleCrop>
  <Company>SPecialiST RePack</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Ayollar sartaroshi</dc:creator>
  <cp:keywords/>
  <dc:description/>
  <cp:lastModifiedBy>Ayollar sartaroshi</cp:lastModifiedBy>
  <cp:revision>6</cp:revision>
  <dcterms:created xsi:type="dcterms:W3CDTF">2021-10-18T11:50:00Z</dcterms:created>
  <dcterms:modified xsi:type="dcterms:W3CDTF">2021-10-18T12:10:00Z</dcterms:modified>
</cp:coreProperties>
</file>