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DC" w:rsidRPr="00CE1E2A" w:rsidRDefault="007477DC" w:rsidP="007477DC">
      <w:pPr>
        <w:pStyle w:val="2"/>
      </w:pPr>
      <w:bookmarkStart w:id="0" w:name="_Toc513463697"/>
      <w:bookmarkStart w:id="1" w:name="_Toc516692457"/>
      <w:r w:rsidRPr="00CE1E2A">
        <w:t xml:space="preserve">Yuqori </w:t>
      </w:r>
      <w:proofErr w:type="gramStart"/>
      <w:r w:rsidRPr="00CE1E2A">
        <w:t>va</w:t>
      </w:r>
      <w:proofErr w:type="gramEnd"/>
      <w:r w:rsidRPr="00CE1E2A">
        <w:t xml:space="preserve"> past kuchlanishli uskunalar va avtomatika</w:t>
      </w:r>
      <w:bookmarkEnd w:id="0"/>
      <w:bookmarkEnd w:id="1"/>
      <w:r w:rsidRPr="00CE1E2A">
        <w:t xml:space="preserve"> </w:t>
      </w:r>
    </w:p>
    <w:p w:rsidR="007477DC" w:rsidRPr="00CE1E2A" w:rsidRDefault="007477DC" w:rsidP="007477DC">
      <w:pPr>
        <w:pStyle w:val="3"/>
      </w:pPr>
      <w:bookmarkStart w:id="2" w:name="_Toc516692458"/>
      <w:r>
        <w:t>Mavzudan maqsad</w:t>
      </w:r>
      <w:bookmarkEnd w:id="2"/>
    </w:p>
    <w:p w:rsidR="007477DC" w:rsidRPr="00CE1E2A" w:rsidRDefault="007477DC" w:rsidP="007477DC">
      <w:pPr>
        <w:pStyle w:val="a3"/>
        <w:numPr>
          <w:ilvl w:val="0"/>
          <w:numId w:val="2"/>
        </w:numPr>
        <w:ind w:leftChars="0"/>
        <w:rPr>
          <w:rStyle w:val="61"/>
          <w:rFonts w:eastAsiaTheme="minorHAnsi"/>
          <w:b w:val="0"/>
          <w:bCs w:val="0"/>
          <w:szCs w:val="20"/>
        </w:rPr>
      </w:pPr>
      <w:r w:rsidRPr="00CE1E2A">
        <w:rPr>
          <w:rStyle w:val="61"/>
          <w:rFonts w:eastAsiaTheme="minorHAnsi"/>
          <w:b w:val="0"/>
          <w:szCs w:val="20"/>
        </w:rPr>
        <w:t>Yuqori kuchlanish uskunalari</w:t>
      </w:r>
    </w:p>
    <w:p w:rsidR="007477DC" w:rsidRPr="00CE1E2A" w:rsidRDefault="007477DC" w:rsidP="007477DC">
      <w:pPr>
        <w:pStyle w:val="101"/>
        <w:numPr>
          <w:ilvl w:val="0"/>
          <w:numId w:val="2"/>
        </w:numPr>
        <w:shd w:val="clear" w:color="auto" w:fill="auto"/>
        <w:tabs>
          <w:tab w:val="left" w:pos="798"/>
        </w:tabs>
        <w:spacing w:before="0" w:after="149" w:line="230" w:lineRule="exact"/>
        <w:rPr>
          <w:rStyle w:val="1011"/>
          <w:rFonts w:asciiTheme="minorHAnsi" w:hAnsiTheme="minorHAnsi"/>
          <w:sz w:val="20"/>
          <w:szCs w:val="20"/>
        </w:rPr>
      </w:pPr>
      <w:r w:rsidRPr="00CE1E2A">
        <w:rPr>
          <w:rStyle w:val="1011"/>
          <w:rFonts w:asciiTheme="minorHAnsi" w:hAnsiTheme="minorHAnsi"/>
          <w:color w:val="000000"/>
          <w:sz w:val="20"/>
          <w:szCs w:val="20"/>
        </w:rPr>
        <w:t>Past kuchlanish uskunalari va avtomatlari</w:t>
      </w:r>
    </w:p>
    <w:p w:rsidR="007477DC" w:rsidRPr="00CE1E2A" w:rsidRDefault="007477DC" w:rsidP="007477DC">
      <w:pPr>
        <w:pStyle w:val="3"/>
      </w:pPr>
      <w:bookmarkStart w:id="3" w:name="_Toc513463699"/>
      <w:bookmarkStart w:id="4" w:name="_Toc516692459"/>
      <w:r w:rsidRPr="00CE1E2A">
        <w:t>Nazariy ma’lumot</w:t>
      </w:r>
      <w:bookmarkEnd w:id="3"/>
      <w:bookmarkEnd w:id="4"/>
      <w:r w:rsidRPr="00CE1E2A">
        <w:t xml:space="preserve"> </w:t>
      </w:r>
    </w:p>
    <w:p w:rsidR="007477DC" w:rsidRPr="007477DC" w:rsidRDefault="007477DC" w:rsidP="007477DC">
      <w:pPr>
        <w:pStyle w:val="11"/>
        <w:shd w:val="clear" w:color="auto" w:fill="auto"/>
        <w:spacing w:line="276" w:lineRule="auto"/>
        <w:ind w:firstLine="708"/>
        <w:rPr>
          <w:rFonts w:asciiTheme="minorHAnsi" w:hAnsiTheme="minorHAnsi"/>
          <w:b w:val="0"/>
          <w:szCs w:val="20"/>
          <w:lang w:val="en-US"/>
        </w:rPr>
      </w:pPr>
      <w:r w:rsidRPr="007477DC">
        <w:rPr>
          <w:rFonts w:asciiTheme="minorHAnsi" w:hAnsiTheme="minorHAnsi"/>
          <w:b w:val="0"/>
          <w:szCs w:val="20"/>
          <w:lang w:val="en-US"/>
        </w:rPr>
        <w:t xml:space="preserve">Yuqori kuchlanish uskunalari 1000 V </w:t>
      </w:r>
      <w:proofErr w:type="gramStart"/>
      <w:r w:rsidRPr="007477DC">
        <w:rPr>
          <w:rFonts w:asciiTheme="minorHAnsi" w:hAnsiTheme="minorHAnsi"/>
          <w:b w:val="0"/>
          <w:szCs w:val="20"/>
          <w:lang w:val="en-US"/>
        </w:rPr>
        <w:t>va</w:t>
      </w:r>
      <w:proofErr w:type="gramEnd"/>
      <w:r w:rsidRPr="007477DC">
        <w:rPr>
          <w:rFonts w:asciiTheme="minorHAnsi" w:hAnsiTheme="minorHAnsi"/>
          <w:b w:val="0"/>
          <w:szCs w:val="20"/>
          <w:lang w:val="en-US"/>
        </w:rPr>
        <w:t xml:space="preserve"> undan yuqori kuchlanishlarga mo‘ljallangan. </w:t>
      </w:r>
    </w:p>
    <w:p w:rsidR="007477DC" w:rsidRPr="00CE1E2A" w:rsidRDefault="007477DC" w:rsidP="007477DC">
      <w:pPr>
        <w:pStyle w:val="a4"/>
        <w:spacing w:after="0" w:line="276" w:lineRule="auto"/>
        <w:ind w:left="20" w:right="20" w:firstLine="400"/>
        <w:rPr>
          <w:rFonts w:eastAsiaTheme="minorHAnsi" w:cs="Times New Roman"/>
        </w:rPr>
      </w:pPr>
      <w:r w:rsidRPr="00CE1E2A">
        <w:rPr>
          <w:rFonts w:eastAsiaTheme="minorHAnsi" w:cs="Times New Roman"/>
          <w:color w:val="000000"/>
        </w:rPr>
        <w:t xml:space="preserve">1000 V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undan yuqori boigan kuchlanish elektr zanjirlarini ulash va o‘chirish hamda avtomat ravishda qisqa tutashgan va nagruzkasi oshib ketganda o‘chirish tuzilmalari yuqori kuchlanishli o‘chirgichlar hisoblanadi. 1000 V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undan yuqori kuchlanish elektr zanjirlarida qisqa tutashish bo‘lganda o‘chirgichlar avtomat ravishda ishga tushib, tokni zanjirdan uzib qo‘yadi, shu tariqa uskunalaming ishdan chiqishi himoya qilinadi.</w:t>
      </w:r>
    </w:p>
    <w:p w:rsidR="007477DC" w:rsidRPr="00CE1E2A" w:rsidRDefault="007477DC" w:rsidP="007477DC">
      <w:pPr>
        <w:pStyle w:val="a4"/>
        <w:spacing w:after="0" w:line="276" w:lineRule="auto"/>
        <w:ind w:left="20" w:right="20" w:firstLine="400"/>
        <w:rPr>
          <w:rFonts w:eastAsiaTheme="minorHAnsi" w:cs="Times New Roman"/>
        </w:rPr>
      </w:pPr>
      <w:r w:rsidRPr="00CE1E2A">
        <w:rPr>
          <w:rFonts w:eastAsiaTheme="minorHAnsi" w:cs="Times New Roman"/>
          <w:color w:val="000000"/>
        </w:rPr>
        <w:t xml:space="preserve">Yuqori kuchlanish elektr zanjirlarida qisqa tutashish hosil </w:t>
      </w:r>
      <w:proofErr w:type="gramStart"/>
      <w:r w:rsidRPr="00CE1E2A">
        <w:rPr>
          <w:rFonts w:eastAsiaTheme="minorHAnsi" w:cs="Times New Roman"/>
          <w:color w:val="000000"/>
        </w:rPr>
        <w:t>bo‘lganda</w:t>
      </w:r>
      <w:proofErr w:type="gramEnd"/>
      <w:r w:rsidRPr="00CE1E2A">
        <w:rPr>
          <w:rFonts w:eastAsiaTheme="minorHAnsi" w:cs="Times New Roman"/>
          <w:color w:val="000000"/>
        </w:rPr>
        <w:t xml:space="preserve"> ularda toklaming qiymati o‘nlab, yuzlab kilovoltamperga yetishi mumkin. Shuning uchun ham o‘chirgichlar bu toklami avtomat ravishda o‘chirganda, ulaming kontaktlarida elektr yoyi hosil </w:t>
      </w:r>
      <w:proofErr w:type="gramStart"/>
      <w:r w:rsidRPr="00CE1E2A">
        <w:rPr>
          <w:rFonts w:eastAsiaTheme="minorHAnsi" w:cs="Times New Roman"/>
          <w:color w:val="000000"/>
        </w:rPr>
        <w:t>bo‘ladi</w:t>
      </w:r>
      <w:proofErr w:type="gramEnd"/>
      <w:r w:rsidRPr="00CE1E2A">
        <w:rPr>
          <w:rFonts w:eastAsiaTheme="minorHAnsi" w:cs="Times New Roman"/>
          <w:color w:val="000000"/>
        </w:rPr>
        <w:t xml:space="preserve">, bu esa elektr tokini o‘chirish vaqtini cho‘zadi, natijada o‘chiigichning kontaktlari kuyib ketadi. </w:t>
      </w:r>
      <w:proofErr w:type="gramStart"/>
      <w:r w:rsidRPr="00CE1E2A">
        <w:rPr>
          <w:rFonts w:eastAsiaTheme="minorHAnsi" w:cs="Times New Roman"/>
          <w:color w:val="000000"/>
        </w:rPr>
        <w:t>Shuning uchun yuqori kuchlanish o‘chirgichiarida yoyni tez o‘chirish kerak.</w:t>
      </w:r>
      <w:proofErr w:type="gramEnd"/>
      <w:r w:rsidRPr="00CE1E2A">
        <w:rPr>
          <w:rFonts w:eastAsiaTheme="minorHAnsi" w:cs="Times New Roman"/>
          <w:color w:val="000000"/>
        </w:rPr>
        <w:t xml:space="preserve"> Elektr yoyni o‘chirishning turli xil usullari bor, ya’ni ionlami tez yo‘qotish, sovitish, atrofidagi kenglikning elektr chidamliligini oshirish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boshqalar.</w:t>
      </w:r>
    </w:p>
    <w:p w:rsidR="007477DC" w:rsidRPr="00CE1E2A" w:rsidRDefault="007477DC" w:rsidP="007477DC">
      <w:pPr>
        <w:pStyle w:val="a4"/>
        <w:spacing w:after="0" w:line="276" w:lineRule="auto"/>
        <w:ind w:left="20" w:right="20" w:firstLine="400"/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  <w:color w:val="000000"/>
        </w:rPr>
        <w:t>0‘chirgichlaming konstruksiyasini yasalganda yoyini o‘chirish asosiy masala hisoblanadi.</w:t>
      </w:r>
      <w:proofErr w:type="gramEnd"/>
    </w:p>
    <w:p w:rsidR="007477DC" w:rsidRPr="00CE1E2A" w:rsidRDefault="007477DC" w:rsidP="007477DC">
      <w:pPr>
        <w:pStyle w:val="a4"/>
        <w:spacing w:after="0" w:line="276" w:lineRule="auto"/>
        <w:ind w:left="20" w:right="20" w:firstLine="400"/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  <w:color w:val="000000"/>
        </w:rPr>
        <w:t>0‘chirgichlar yoyli, havoli, avtogazli, elektromagnitli, vakuumli boMadi.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>0‘chirgichlar maxsus uzatmalar yordamida masofadan boshqariladi.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>Kam quvvatli uskunalarni yuqori kuchlanishli katta o‘chirgichlar bilan boshqarish foydasiz, chunki ular juda qimmat turadi.</w:t>
      </w:r>
      <w:proofErr w:type="gramEnd"/>
      <w:r w:rsidRPr="00CE1E2A">
        <w:rPr>
          <w:rFonts w:eastAsiaTheme="minorHAnsi" w:cs="Times New Roman"/>
          <w:color w:val="000000"/>
        </w:rPr>
        <w:t xml:space="preserve"> Kichkina korxonalarda, har xil idora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o‘quv yurtlarida nagruzka o‘chirgichlari ishlatiladi. Bular avtogazli </w:t>
      </w:r>
      <w:proofErr w:type="gramStart"/>
      <w:r w:rsidRPr="00CE1E2A">
        <w:rPr>
          <w:rFonts w:eastAsiaTheme="minorHAnsi" w:cs="Times New Roman"/>
          <w:color w:val="000000"/>
        </w:rPr>
        <w:t>bo‘lib</w:t>
      </w:r>
      <w:proofErr w:type="gramEnd"/>
      <w:r w:rsidRPr="00CE1E2A">
        <w:rPr>
          <w:rFonts w:eastAsiaTheme="minorHAnsi" w:cs="Times New Roman"/>
          <w:color w:val="000000"/>
        </w:rPr>
        <w:t>, qisqa tutasliishli toklami o‘chirishga mo‘ljallanmagan. Ulami erib ketadigan saqlagich (predoxranitel</w:t>
      </w:r>
      <w:proofErr w:type="gramStart"/>
      <w:r w:rsidRPr="00CE1E2A">
        <w:rPr>
          <w:rFonts w:eastAsiaTheme="minorHAnsi" w:cs="Times New Roman"/>
          <w:color w:val="000000"/>
        </w:rPr>
        <w:t>)lar</w:t>
      </w:r>
      <w:proofErr w:type="gramEnd"/>
      <w:r w:rsidRPr="00CE1E2A">
        <w:rPr>
          <w:rFonts w:eastAsiaTheme="minorHAnsi" w:cs="Times New Roman"/>
          <w:color w:val="000000"/>
        </w:rPr>
        <w:t xml:space="preserve"> bilan birga o‘matiladi.Ajratkichlar elektr zanjirda tok bo‘lmagan vaqtda zanjimi uzish uchun qo‘llaniladi.</w:t>
      </w:r>
    </w:p>
    <w:p w:rsidR="007477DC" w:rsidRPr="00CE1E2A" w:rsidRDefault="007477DC" w:rsidP="007477DC">
      <w:pPr>
        <w:pStyle w:val="a4"/>
        <w:spacing w:after="0" w:line="276" w:lineRule="auto"/>
        <w:ind w:left="20" w:right="20" w:firstLine="400"/>
        <w:rPr>
          <w:rFonts w:eastAsiaTheme="minorHAnsi" w:cs="Times New Roman"/>
        </w:rPr>
      </w:pPr>
      <w:r w:rsidRPr="00CE1E2A">
        <w:rPr>
          <w:rFonts w:eastAsiaTheme="minorHAnsi" w:cs="Times New Roman"/>
          <w:color w:val="000000"/>
        </w:rPr>
        <w:t xml:space="preserve">IJlar bir qutbli, ya’ni bir fazali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uch fazali bo‘ladi. Biroq, konstruksiyasi qanday boMishidan qat’iy nazar, ularning kontaktlari (pichoqlari) qo‘zg‘a</w:t>
      </w:r>
      <w:proofErr w:type="gramStart"/>
      <w:r w:rsidRPr="00CE1E2A">
        <w:rPr>
          <w:rFonts w:eastAsiaTheme="minorHAnsi" w:cs="Times New Roman"/>
          <w:color w:val="000000"/>
        </w:rPr>
        <w:t>!uvchan</w:t>
      </w:r>
      <w:proofErr w:type="gramEnd"/>
      <w:r w:rsidRPr="00CE1E2A">
        <w:rPr>
          <w:rFonts w:eastAsiaTheme="minorHAnsi" w:cs="Times New Roman"/>
          <w:color w:val="000000"/>
        </w:rPr>
        <w:t xml:space="preserve"> bo‘lib, izolatorlarga o'rnatiladi. </w:t>
      </w:r>
      <w:proofErr w:type="gramStart"/>
      <w:r w:rsidRPr="00CE1E2A">
        <w:rPr>
          <w:rFonts w:eastAsiaTheme="minorHAnsi" w:cs="Times New Roman"/>
          <w:color w:val="000000"/>
        </w:rPr>
        <w:t>Ajrat</w:t>
      </w:r>
      <w:r w:rsidRPr="00CE1E2A">
        <w:rPr>
          <w:rFonts w:eastAsiaTheme="minorHAnsi" w:cs="Times New Roman"/>
          <w:color w:val="000000"/>
        </w:rPr>
        <w:softHyphen/>
        <w:t>kichlar qo‘l bilan, elektrodvigatel va pnevmatik uzatma bilan bosh- qarishga mo‘ljallangan.</w:t>
      </w:r>
      <w:proofErr w:type="gramEnd"/>
    </w:p>
    <w:p w:rsidR="007477DC" w:rsidRPr="00CE1E2A" w:rsidRDefault="007477DC" w:rsidP="007477DC">
      <w:proofErr w:type="gramStart"/>
      <w:r w:rsidRPr="00CE1E2A">
        <w:rPr>
          <w:rStyle w:val="51"/>
          <w:rFonts w:eastAsiaTheme="minorHAnsi"/>
          <w:color w:val="000000"/>
        </w:rPr>
        <w:t>Reaktorlar.</w:t>
      </w:r>
      <w:proofErr w:type="gramEnd"/>
      <w:r w:rsidRPr="00CE1E2A">
        <w:rPr>
          <w:rStyle w:val="51"/>
          <w:rFonts w:eastAsiaTheme="minorHAnsi"/>
          <w:color w:val="000000"/>
        </w:rPr>
        <w:t xml:space="preserve"> </w:t>
      </w:r>
      <w:r w:rsidRPr="00CE1E2A">
        <w:t xml:space="preserve">Hozirgi zamon kuchli elektr tarmoqlarida qisqa tutashish </w:t>
      </w:r>
      <w:proofErr w:type="gramStart"/>
      <w:r w:rsidRPr="00CE1E2A">
        <w:t>bo‘l</w:t>
      </w:r>
      <w:proofErr w:type="gramEnd"/>
      <w:r w:rsidRPr="00CE1E2A">
        <w:t xml:space="preserve">- ganda, elektrodinamika kuchlar hosil boladi, bunday kuchlami kamaytirish uchun reaktorlar ulanadi. Reaktor induktiv g‘altagi </w:t>
      </w:r>
      <w:proofErr w:type="gramStart"/>
      <w:r w:rsidRPr="00CE1E2A">
        <w:t>bo‘lgan</w:t>
      </w:r>
      <w:proofErr w:type="gramEnd"/>
      <w:r w:rsidRPr="00CE1E2A">
        <w:t xml:space="preserve"> va katta miqdordagi toklaming o‘tishiga moljallangan.</w:t>
      </w:r>
    </w:p>
    <w:p w:rsidR="007477DC" w:rsidRPr="00CE1E2A" w:rsidRDefault="007477DC" w:rsidP="007477DC">
      <w:proofErr w:type="gramStart"/>
      <w:r w:rsidRPr="00CE1E2A">
        <w:rPr>
          <w:rStyle w:val="51"/>
          <w:rFonts w:eastAsiaTheme="minorHAnsi"/>
          <w:color w:val="000000"/>
        </w:rPr>
        <w:t>Zaryadsizlagichlar.</w:t>
      </w:r>
      <w:proofErr w:type="gramEnd"/>
      <w:r w:rsidRPr="00CE1E2A">
        <w:rPr>
          <w:rStyle w:val="51"/>
          <w:rFonts w:eastAsiaTheme="minorHAnsi"/>
          <w:color w:val="000000"/>
        </w:rPr>
        <w:t xml:space="preserve"> </w:t>
      </w:r>
      <w:r w:rsidRPr="00CE1E2A">
        <w:t xml:space="preserve">Zaryadsizlagichlar elektr tarmoqlarda katta kuchlanish hosil </w:t>
      </w:r>
      <w:proofErr w:type="gramStart"/>
      <w:r w:rsidRPr="00CE1E2A">
        <w:t>bo‘lsa</w:t>
      </w:r>
      <w:proofErr w:type="gramEnd"/>
      <w:r w:rsidRPr="00CE1E2A">
        <w:t xml:space="preserve">, ya’ni me’yordan ortib ketsa, izolatsiyalarga xavf tug‘- dirmaslik uchun ulami saqlaydi. </w:t>
      </w:r>
      <w:proofErr w:type="gramStart"/>
      <w:r w:rsidRPr="00CE1E2A">
        <w:t>Ortib ketgan kuchlanish ener- giyasini ulagich orqali yerga o‘tkazib yuboradi.</w:t>
      </w:r>
      <w:proofErr w:type="gramEnd"/>
    </w:p>
    <w:p w:rsidR="007477DC" w:rsidRPr="00CE1E2A" w:rsidRDefault="007477DC" w:rsidP="007477DC">
      <w:r w:rsidRPr="00CE1E2A">
        <w:t>Har xil konstruksiyali zaryadsizlagichlaming ishlash prinsipi quyidagicha: elektr tarmoqlarda har xil hodisalar bo'lganda, zaryadsizlagichning izolatsiyasi teshiladi, keyin u qaytadan tik- lanadi.</w:t>
      </w:r>
    </w:p>
    <w:p w:rsidR="007477DC" w:rsidRPr="007477DC" w:rsidRDefault="007477DC" w:rsidP="007477DC">
      <w:pPr>
        <w:pStyle w:val="101"/>
        <w:shd w:val="clear" w:color="auto" w:fill="auto"/>
        <w:tabs>
          <w:tab w:val="left" w:pos="798"/>
        </w:tabs>
        <w:spacing w:before="0" w:after="0" w:line="276" w:lineRule="auto"/>
        <w:ind w:left="20" w:firstLine="0"/>
        <w:jc w:val="center"/>
        <w:rPr>
          <w:rFonts w:asciiTheme="minorHAnsi" w:hAnsiTheme="minorHAnsi"/>
          <w:b w:val="0"/>
          <w:szCs w:val="20"/>
          <w:lang w:val="en-US"/>
        </w:rPr>
      </w:pPr>
      <w:bookmarkStart w:id="5" w:name="bookmark30"/>
      <w:r w:rsidRPr="007477DC">
        <w:rPr>
          <w:rStyle w:val="1011"/>
          <w:rFonts w:asciiTheme="minorHAnsi" w:hAnsiTheme="minorHAnsi"/>
          <w:color w:val="000000"/>
          <w:sz w:val="20"/>
          <w:szCs w:val="20"/>
          <w:lang w:val="en-US"/>
        </w:rPr>
        <w:t xml:space="preserve">Past kuchlanish uskunalari </w:t>
      </w:r>
      <w:proofErr w:type="gramStart"/>
      <w:r w:rsidRPr="007477DC">
        <w:rPr>
          <w:rStyle w:val="1011"/>
          <w:rFonts w:asciiTheme="minorHAnsi" w:hAnsiTheme="minorHAnsi"/>
          <w:color w:val="000000"/>
          <w:sz w:val="20"/>
          <w:szCs w:val="20"/>
          <w:lang w:val="en-US"/>
        </w:rPr>
        <w:t>va</w:t>
      </w:r>
      <w:proofErr w:type="gramEnd"/>
      <w:r w:rsidRPr="007477DC">
        <w:rPr>
          <w:rStyle w:val="1011"/>
          <w:rFonts w:asciiTheme="minorHAnsi" w:hAnsiTheme="minorHAnsi"/>
          <w:color w:val="000000"/>
          <w:sz w:val="20"/>
          <w:szCs w:val="20"/>
          <w:lang w:val="en-US"/>
        </w:rPr>
        <w:t xml:space="preserve"> avtomatlari</w:t>
      </w:r>
      <w:bookmarkEnd w:id="5"/>
      <w:r w:rsidRPr="007477DC">
        <w:rPr>
          <w:rStyle w:val="1011"/>
          <w:rFonts w:asciiTheme="minorHAnsi" w:hAnsiTheme="minorHAnsi"/>
          <w:color w:val="000000"/>
          <w:sz w:val="20"/>
          <w:szCs w:val="20"/>
          <w:lang w:val="en-US"/>
        </w:rPr>
        <w:t xml:space="preserve">.  </w:t>
      </w:r>
      <w:r w:rsidRPr="007477DC">
        <w:rPr>
          <w:rFonts w:asciiTheme="minorHAnsi" w:hAnsiTheme="minorHAnsi"/>
          <w:b w:val="0"/>
          <w:color w:val="000000"/>
          <w:szCs w:val="20"/>
          <w:lang w:val="en-US"/>
        </w:rPr>
        <w:t xml:space="preserve">600 V gacha </w:t>
      </w:r>
      <w:proofErr w:type="gramStart"/>
      <w:r w:rsidRPr="007477DC">
        <w:rPr>
          <w:rFonts w:asciiTheme="minorHAnsi" w:hAnsiTheme="minorHAnsi"/>
          <w:b w:val="0"/>
          <w:color w:val="000000"/>
          <w:szCs w:val="20"/>
          <w:lang w:val="en-US"/>
        </w:rPr>
        <w:t>bo‘lgan</w:t>
      </w:r>
      <w:proofErr w:type="gramEnd"/>
      <w:r w:rsidRPr="007477DC">
        <w:rPr>
          <w:rFonts w:asciiTheme="minorHAnsi" w:hAnsiTheme="minorHAnsi"/>
          <w:b w:val="0"/>
          <w:color w:val="000000"/>
          <w:szCs w:val="20"/>
          <w:lang w:val="en-US"/>
        </w:rPr>
        <w:t xml:space="preserve"> elektr tarmoqlarida ishlatiladigan tuzil- malar past kuchlanishli apparatlar va avtomatlar qatoriga kiradi.</w:t>
      </w:r>
    </w:p>
    <w:p w:rsidR="007477DC" w:rsidRPr="00CE1E2A" w:rsidRDefault="007477DC" w:rsidP="007477DC">
      <w:proofErr w:type="gramStart"/>
      <w:r w:rsidRPr="00CE1E2A">
        <w:rPr>
          <w:rStyle w:val="a7"/>
          <w:rFonts w:eastAsiaTheme="minorHAnsi"/>
          <w:b w:val="0"/>
          <w:color w:val="000000"/>
        </w:rPr>
        <w:t>Rubilnikiar.</w:t>
      </w:r>
      <w:proofErr w:type="gramEnd"/>
      <w:r w:rsidRPr="00CE1E2A">
        <w:rPr>
          <w:rStyle w:val="a7"/>
          <w:rFonts w:eastAsiaTheme="minorHAnsi"/>
          <w:color w:val="000000"/>
        </w:rPr>
        <w:t xml:space="preserve"> </w:t>
      </w:r>
      <w:proofErr w:type="gramStart"/>
      <w:r w:rsidRPr="00CE1E2A">
        <w:t>Sodda, qo‘l bilan boshqariladigan kommutatsiya apparatlari rubilnik deb ataladi.</w:t>
      </w:r>
      <w:proofErr w:type="gramEnd"/>
      <w:r w:rsidRPr="00CE1E2A">
        <w:t xml:space="preserve"> Rubilnikiar bir, ikki </w:t>
      </w:r>
      <w:proofErr w:type="gramStart"/>
      <w:r w:rsidRPr="00CE1E2A">
        <w:t>va</w:t>
      </w:r>
      <w:proofErr w:type="gramEnd"/>
      <w:r w:rsidRPr="00CE1E2A">
        <w:t xml:space="preserve"> uch polyuslik bo‘lishi mumkin. Ularning asosiy elementlari (1.76-rasm) kontaktlar, yoy o'chiruvchi </w:t>
      </w:r>
      <w:proofErr w:type="gramStart"/>
      <w:r w:rsidRPr="00CE1E2A">
        <w:t>va</w:t>
      </w:r>
      <w:proofErr w:type="gramEnd"/>
      <w:r w:rsidRPr="00CE1E2A">
        <w:t xml:space="preserve"> uzatmadan iborat bo‘ladi.</w:t>
      </w:r>
    </w:p>
    <w:p w:rsidR="007477DC" w:rsidRPr="00CE1E2A" w:rsidRDefault="007477DC" w:rsidP="007477DC">
      <w:proofErr w:type="gramStart"/>
      <w:r w:rsidRPr="00CE1E2A">
        <w:t>Rubilnikning kontakt pichog'i (4) pastki kontaktida (1) shamir holatda burila oladi.</w:t>
      </w:r>
      <w:proofErr w:type="gramEnd"/>
      <w:r w:rsidRPr="00CE1E2A">
        <w:t xml:space="preserve"> </w:t>
      </w:r>
      <w:proofErr w:type="gramStart"/>
      <w:r w:rsidRPr="00CE1E2A">
        <w:t>Uni ulaganda prujinali plastinkada (2) qisilib turadi.</w:t>
      </w:r>
      <w:proofErr w:type="gramEnd"/>
      <w:r w:rsidRPr="00CE1E2A">
        <w:t xml:space="preserve"> Rubilniklar markazli yoki yonida qo‘l dastasi </w:t>
      </w:r>
      <w:proofErr w:type="gramStart"/>
      <w:r w:rsidRPr="00CE1E2A">
        <w:t>bo‘lgan(</w:t>
      </w:r>
      <w:proofErr w:type="gramEnd"/>
      <w:r w:rsidRPr="00CE1E2A">
        <w:t xml:space="preserve">izolator jismdan ishlangan) yoki richagli, uzatmali bo‘lishi mumkin. Yoyni o‘chirish uchun yoy o'chiruvchi kontaktlar (5) va maxsus yoy o‘chiruvchi kameralar </w:t>
      </w:r>
      <w:proofErr w:type="gramStart"/>
      <w:r w:rsidRPr="00CE1E2A">
        <w:t>bo‘ladi</w:t>
      </w:r>
      <w:proofErr w:type="gramEnd"/>
      <w:r w:rsidRPr="00CE1E2A">
        <w:t xml:space="preserve">. </w:t>
      </w:r>
    </w:p>
    <w:p w:rsidR="007477DC" w:rsidRPr="00CE1E2A" w:rsidRDefault="007477DC" w:rsidP="007477DC">
      <w:proofErr w:type="gramStart"/>
      <w:r w:rsidRPr="00CE1E2A">
        <w:rPr>
          <w:rStyle w:val="11pt"/>
          <w:rFonts w:eastAsiaTheme="minorHAnsi"/>
          <w:b w:val="0"/>
          <w:color w:val="000000"/>
        </w:rPr>
        <w:t>Paketli o‘chirgichIar</w:t>
      </w:r>
      <w:r w:rsidRPr="00CE1E2A">
        <w:rPr>
          <w:rStyle w:val="11pt"/>
          <w:rFonts w:eastAsiaTheme="minorHAnsi"/>
          <w:color w:val="000000"/>
        </w:rPr>
        <w:t>.</w:t>
      </w:r>
      <w:proofErr w:type="gramEnd"/>
      <w:r w:rsidRPr="00CE1E2A">
        <w:rPr>
          <w:rStyle w:val="11pt"/>
          <w:rFonts w:eastAsiaTheme="minorHAnsi"/>
          <w:color w:val="000000"/>
        </w:rPr>
        <w:t xml:space="preserve"> </w:t>
      </w:r>
      <w:r w:rsidRPr="00CE1E2A">
        <w:t xml:space="preserve">Paketli o‘chirgich tuzilmalar kuchlanishi 380 V dan oshmagan </w:t>
      </w:r>
      <w:proofErr w:type="gramStart"/>
      <w:r w:rsidRPr="00CE1E2A">
        <w:t>va</w:t>
      </w:r>
      <w:proofErr w:type="gramEnd"/>
      <w:r w:rsidRPr="00CE1E2A">
        <w:t xml:space="preserve"> toklari esa </w:t>
      </w:r>
      <w:smartTag w:uri="urn:schemas-microsoft-com:office:smarttags" w:element="metricconverter">
        <w:smartTagPr>
          <w:attr w:name="ProductID" w:val="100 A"/>
        </w:smartTagPr>
        <w:r w:rsidRPr="00CE1E2A">
          <w:t>100 A</w:t>
        </w:r>
      </w:smartTag>
      <w:r w:rsidRPr="00CE1E2A">
        <w:t xml:space="preserve"> gacha bo‘lgan bir necha elektr zanjirlami boshqa zanjirlarga baravar o‘tkazish yoki ulash, o‘chirish uchun ishlatiladi (1.77-rasm). </w:t>
      </w:r>
      <w:proofErr w:type="gramStart"/>
      <w:r w:rsidRPr="00CE1E2A">
        <w:t>Ular bir necha bir qutbli o‘chirgichlardan (3) tuziladi.</w:t>
      </w:r>
      <w:proofErr w:type="gramEnd"/>
      <w:r w:rsidRPr="00CE1E2A">
        <w:t xml:space="preserve"> </w:t>
      </w:r>
      <w:proofErr w:type="gramStart"/>
      <w:r w:rsidRPr="00CE1E2A">
        <w:t>Ular bitta o‘qqa (2) joylashtirilgan, birining ustiga biri o'matiladi va qo‘l dasta bilan boshqariladi (1).</w:t>
      </w:r>
      <w:proofErr w:type="gramEnd"/>
      <w:r w:rsidRPr="00CE1E2A">
        <w:t xml:space="preserve"> </w:t>
      </w:r>
    </w:p>
    <w:p w:rsidR="007477DC" w:rsidRPr="007477DC" w:rsidRDefault="007477DC" w:rsidP="007477DC">
      <w:pPr>
        <w:pStyle w:val="11"/>
        <w:shd w:val="clear" w:color="auto" w:fill="auto"/>
        <w:spacing w:line="240" w:lineRule="auto"/>
        <w:ind w:firstLine="420"/>
        <w:rPr>
          <w:rFonts w:asciiTheme="minorHAnsi" w:hAnsiTheme="minorHAnsi"/>
          <w:b w:val="0"/>
          <w:color w:val="000000"/>
          <w:szCs w:val="20"/>
          <w:lang w:val="en-US"/>
        </w:rPr>
      </w:pPr>
    </w:p>
    <w:p w:rsidR="007477DC" w:rsidRPr="00CE1E2A" w:rsidRDefault="007477DC" w:rsidP="007477DC">
      <w:pPr>
        <w:pStyle w:val="11"/>
        <w:shd w:val="clear" w:color="auto" w:fill="auto"/>
        <w:spacing w:line="240" w:lineRule="auto"/>
        <w:ind w:firstLine="420"/>
        <w:jc w:val="center"/>
        <w:rPr>
          <w:rFonts w:asciiTheme="minorHAnsi" w:hAnsiTheme="minorHAnsi"/>
          <w:b w:val="0"/>
          <w:color w:val="000000"/>
          <w:szCs w:val="20"/>
        </w:rPr>
      </w:pPr>
      <w:r w:rsidRPr="00CE1E2A">
        <w:rPr>
          <w:rFonts w:asciiTheme="minorHAnsi" w:hAnsiTheme="minorHAnsi"/>
          <w:b w:val="0"/>
          <w:noProof/>
          <w:color w:val="000000"/>
          <w:szCs w:val="20"/>
          <w:lang w:eastAsia="ru-RU"/>
        </w:rPr>
        <w:drawing>
          <wp:inline distT="0" distB="0" distL="0" distR="0" wp14:anchorId="5BD698DB" wp14:editId="52B2E99E">
            <wp:extent cx="4030915" cy="2352782"/>
            <wp:effectExtent l="0" t="0" r="0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50" cy="235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pStyle w:val="11"/>
        <w:shd w:val="clear" w:color="auto" w:fill="auto"/>
        <w:spacing w:line="240" w:lineRule="auto"/>
        <w:ind w:firstLine="420"/>
        <w:rPr>
          <w:rFonts w:asciiTheme="minorHAnsi" w:hAnsiTheme="minorHAnsi"/>
          <w:b w:val="0"/>
          <w:color w:val="000000"/>
          <w:szCs w:val="20"/>
        </w:rPr>
      </w:pPr>
    </w:p>
    <w:p w:rsidR="007477DC" w:rsidRPr="00CE1E2A" w:rsidRDefault="007477DC" w:rsidP="007477DC">
      <w:pPr>
        <w:tabs>
          <w:tab w:val="center" w:pos="4513"/>
          <w:tab w:val="left" w:pos="7891"/>
        </w:tabs>
        <w:jc w:val="left"/>
        <w:rPr>
          <w:rFonts w:eastAsiaTheme="minorHAnsi" w:cs="Times New Roman"/>
        </w:rPr>
      </w:pPr>
      <w:r>
        <w:rPr>
          <w:rFonts w:eastAsiaTheme="minorHAnsi" w:cs="Times New Roman"/>
        </w:rPr>
        <w:tab/>
      </w:r>
      <w:r w:rsidRPr="00CE1E2A">
        <w:rPr>
          <w:rFonts w:eastAsiaTheme="minorHAnsi" w:cs="Times New Roman"/>
        </w:rPr>
        <w:t xml:space="preserve">27 – </w:t>
      </w:r>
      <w:proofErr w:type="gramStart"/>
      <w:r w:rsidRPr="00CE1E2A">
        <w:rPr>
          <w:rFonts w:eastAsiaTheme="minorHAnsi" w:cs="Times New Roman"/>
        </w:rPr>
        <w:t>rasm</w:t>
      </w:r>
      <w:proofErr w:type="gramEnd"/>
      <w:r w:rsidRPr="00CE1E2A">
        <w:rPr>
          <w:rFonts w:eastAsiaTheme="minorHAnsi" w:cs="Times New Roman"/>
        </w:rPr>
        <w:t xml:space="preserve"> Rubilnikning tuzilishi </w:t>
      </w:r>
      <w:r>
        <w:rPr>
          <w:rFonts w:eastAsiaTheme="minorHAnsi" w:cs="Times New Roman"/>
        </w:rPr>
        <w:tab/>
      </w:r>
    </w:p>
    <w:p w:rsidR="007477DC" w:rsidRPr="00CE1E2A" w:rsidRDefault="007477DC" w:rsidP="007477D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34B926FE" wp14:editId="3E19BAE3">
            <wp:extent cx="5834609" cy="2067302"/>
            <wp:effectExtent l="19050" t="0" r="0" b="0"/>
            <wp:docPr id="134" name="Рисунок 4" descr="L:\kitob Elektronika\1111111111111111111111\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kitob Elektronika\1111111111111111111111\92-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9" t="66307" r="55234" b="1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40" cy="20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jc w:val="center"/>
        <w:rPr>
          <w:rStyle w:val="81"/>
          <w:rFonts w:eastAsiaTheme="minorHAnsi"/>
          <w:b w:val="0"/>
          <w:bCs w:val="0"/>
          <w:color w:val="000000"/>
        </w:rPr>
      </w:pPr>
      <w:proofErr w:type="gramStart"/>
      <w:r w:rsidRPr="00CE1E2A">
        <w:rPr>
          <w:rStyle w:val="12"/>
          <w:rFonts w:eastAsiaTheme="minorHAnsi"/>
          <w:b w:val="0"/>
          <w:bCs w:val="0"/>
          <w:i w:val="0"/>
          <w:color w:val="000000"/>
        </w:rPr>
        <w:t>28-rasm</w:t>
      </w:r>
      <w:r w:rsidRPr="00CE1E2A">
        <w:rPr>
          <w:rStyle w:val="12"/>
          <w:rFonts w:eastAsiaTheme="minorHAnsi"/>
          <w:b w:val="0"/>
          <w:bCs w:val="0"/>
          <w:color w:val="000000"/>
        </w:rPr>
        <w:t>.</w:t>
      </w:r>
      <w:proofErr w:type="gramEnd"/>
      <w:r w:rsidRPr="00CE1E2A">
        <w:rPr>
          <w:rStyle w:val="81"/>
          <w:rFonts w:eastAsiaTheme="minorHAnsi"/>
          <w:b w:val="0"/>
          <w:bCs w:val="0"/>
          <w:color w:val="000000"/>
        </w:rPr>
        <w:t xml:space="preserve"> </w:t>
      </w:r>
      <w:proofErr w:type="gramStart"/>
      <w:r w:rsidRPr="00CE1E2A">
        <w:rPr>
          <w:rStyle w:val="81"/>
          <w:rFonts w:eastAsiaTheme="minorHAnsi"/>
          <w:b w:val="0"/>
          <w:bCs w:val="0"/>
          <w:color w:val="000000"/>
        </w:rPr>
        <w:t>Paketli o‘chirgichning tuzilishi.</w:t>
      </w:r>
      <w:proofErr w:type="gramEnd"/>
    </w:p>
    <w:p w:rsidR="007477DC" w:rsidRPr="00CE1E2A" w:rsidRDefault="007477DC" w:rsidP="007477DC">
      <w:pPr>
        <w:pStyle w:val="a4"/>
        <w:spacing w:after="0" w:line="264" w:lineRule="exact"/>
        <w:ind w:left="40" w:right="60" w:firstLine="440"/>
        <w:rPr>
          <w:rFonts w:eastAsiaTheme="minorHAnsi" w:cs="Times New Roman"/>
        </w:rPr>
      </w:pPr>
      <w:r w:rsidRPr="00CE1E2A">
        <w:rPr>
          <w:rFonts w:eastAsiaTheme="minorHAnsi"/>
        </w:rPr>
        <w:t xml:space="preserve">   </w:t>
      </w:r>
      <w:proofErr w:type="gramStart"/>
      <w:r w:rsidRPr="00CE1E2A">
        <w:rPr>
          <w:rFonts w:eastAsiaTheme="minorHAnsi" w:cs="Times New Roman"/>
          <w:color w:val="000000"/>
        </w:rPr>
        <w:t>Bir yuzada suriluvchi kontaktlar (5) bilan fibrali yoy o‘chiruvchi shayba joylashtiriladi, u kontaktlar bilan birga aylanadi.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>Aylantiruvchi mexanizm dastani burganda suriluvchi kontaktlami bir muayyan holatdan boshqa holatga o‘tkazib qo‘zg'almas kontaktlar (4) bilan ulaydi yoki ulami bir-biridan ajratadi.</w:t>
      </w:r>
      <w:proofErr w:type="gramEnd"/>
    </w:p>
    <w:p w:rsidR="007477DC" w:rsidRPr="00CE1E2A" w:rsidRDefault="007477DC" w:rsidP="004856E8">
      <w:pPr>
        <w:pStyle w:val="a4"/>
        <w:spacing w:after="0" w:line="264" w:lineRule="exact"/>
        <w:ind w:left="40" w:right="60" w:firstLine="440"/>
        <w:rPr>
          <w:rFonts w:eastAsiaTheme="minorHAnsi"/>
          <w:color w:val="000000"/>
        </w:rPr>
      </w:pPr>
      <w:r w:rsidRPr="00CE1E2A">
        <w:rPr>
          <w:rStyle w:val="11pt"/>
          <w:rFonts w:eastAsiaTheme="minorHAnsi"/>
          <w:color w:val="000000"/>
        </w:rPr>
        <w:t>Saqlagich (predoxranitel</w:t>
      </w:r>
      <w:proofErr w:type="gramStart"/>
      <w:r w:rsidRPr="00CE1E2A">
        <w:rPr>
          <w:rStyle w:val="11pt"/>
          <w:rFonts w:eastAsiaTheme="minorHAnsi"/>
          <w:color w:val="000000"/>
        </w:rPr>
        <w:t>)lar</w:t>
      </w:r>
      <w:proofErr w:type="gramEnd"/>
      <w:r w:rsidRPr="00CE1E2A">
        <w:rPr>
          <w:rStyle w:val="11pt"/>
          <w:rFonts w:eastAsiaTheme="minorHAnsi"/>
          <w:color w:val="000000"/>
        </w:rPr>
        <w:t xml:space="preserve">. </w:t>
      </w:r>
      <w:r w:rsidRPr="00CE1E2A">
        <w:rPr>
          <w:rFonts w:eastAsiaTheme="minorHAnsi" w:cs="Times New Roman"/>
          <w:color w:val="000000"/>
        </w:rPr>
        <w:t xml:space="preserve">Elektr tarmoqlami qisqa tutashish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iste’molchilarning me’yordan ortib ketishidan himoya qilish uchun saqlagich tuzilmalar ishlatiladi. Saqlagichlarda elektr zanjimi o‘chiruvchi </w:t>
      </w:r>
      <w:proofErr w:type="gramStart"/>
      <w:r w:rsidRPr="00CE1E2A">
        <w:rPr>
          <w:rFonts w:eastAsiaTheme="minorHAnsi" w:cs="Times New Roman"/>
          <w:color w:val="000000"/>
        </w:rPr>
        <w:t>bo‘lib</w:t>
      </w:r>
      <w:proofErr w:type="gramEnd"/>
      <w:r w:rsidRPr="00CE1E2A">
        <w:rPr>
          <w:rFonts w:eastAsiaTheme="minorHAnsi" w:cs="Times New Roman"/>
          <w:color w:val="000000"/>
        </w:rPr>
        <w:t xml:space="preserve"> (plavka vstavka) sim yoki metall plastinka xizmat qiladi. </w:t>
      </w:r>
      <w:proofErr w:type="gramStart"/>
      <w:r w:rsidRPr="00CE1E2A">
        <w:rPr>
          <w:rFonts w:eastAsiaTheme="minorHAnsi" w:cs="Times New Roman"/>
          <w:color w:val="000000"/>
        </w:rPr>
        <w:t>Elektr zanjiridan xavfli katta tok o‘tganda saqlagichdagi sim erib ketadi.</w:t>
      </w:r>
      <w:proofErr w:type="gramEnd"/>
      <w:r w:rsidRPr="00CE1E2A">
        <w:rPr>
          <w:rFonts w:eastAsiaTheme="minorHAnsi" w:cs="Times New Roman"/>
          <w:color w:val="000000"/>
        </w:rPr>
        <w:t xml:space="preserve"> Zanjimi ulash uchun yangi sim qo‘yish kerak bo‘ladi.29– </w:t>
      </w:r>
      <w:proofErr w:type="gramStart"/>
      <w:r w:rsidRPr="00CE1E2A">
        <w:rPr>
          <w:rFonts w:eastAsiaTheme="minorHAnsi" w:cs="Times New Roman"/>
          <w:color w:val="000000"/>
        </w:rPr>
        <w:t>rasmda  bo</w:t>
      </w:r>
      <w:proofErr w:type="gramEnd"/>
      <w:r w:rsidRPr="00CE1E2A">
        <w:rPr>
          <w:rFonts w:eastAsiaTheme="minorHAnsi" w:cs="Times New Roman"/>
          <w:color w:val="000000"/>
        </w:rPr>
        <w:t xml:space="preserve">`linadigan naychali saqlagichning tuzilishi ko‘r- satilgan.Saqlagich karnay (2) fibra bilan buraladigan qopqoqlardan (1), kontaktli pichoqlardan (4) iborat.Kamayning ichida pichoqlarga eruv- chi saqlagichlar (3) ulangan. Saqlagich kuyib ketganda, yuqori harorat ta’sirida fibraning </w:t>
      </w:r>
      <w:proofErr w:type="gramStart"/>
      <w:r w:rsidRPr="00CE1E2A">
        <w:rPr>
          <w:rFonts w:eastAsiaTheme="minorHAnsi" w:cs="Times New Roman"/>
          <w:color w:val="000000"/>
        </w:rPr>
        <w:t>ozgina  qismi</w:t>
      </w:r>
      <w:proofErr w:type="gramEnd"/>
      <w:r w:rsidRPr="00CE1E2A">
        <w:rPr>
          <w:rFonts w:eastAsiaTheme="minorHAnsi" w:cs="Times New Roman"/>
          <w:color w:val="000000"/>
        </w:rPr>
        <w:t xml:space="preserve"> eriydi va korpusning (nay- </w:t>
      </w:r>
      <w:r w:rsidR="004856E8">
        <w:rPr>
          <w:rFonts w:eastAsiaTheme="minorHAnsi" w:cs="Times New Roman"/>
          <w:color w:val="000000"/>
        </w:rPr>
        <w:t>ning) ichida bosim 100 atmosfe</w:t>
      </w:r>
      <w:r w:rsidRPr="00CE1E2A">
        <w:rPr>
          <w:rFonts w:eastAsiaTheme="minorHAnsi" w:cs="Times New Roman"/>
          <w:color w:val="000000"/>
        </w:rPr>
        <w:t xml:space="preserve">ragacha ko‘tariladi hamda hosil bo‘l- gan yoy tez o‘chadi.Saqlagichlaming boshqa turla- rida saqlagich korpusning ichiga joylashtiriladi, uni kvars qumi bilan to‘ldiriladi, bu yoyning tez o‘chi- shiga imkoniyat yaratadi. </w:t>
      </w:r>
      <w:proofErr w:type="gramStart"/>
      <w:r w:rsidRPr="00CE1E2A">
        <w:rPr>
          <w:rFonts w:eastAsiaTheme="minorHAnsi" w:cs="Times New Roman"/>
          <w:color w:val="000000"/>
        </w:rPr>
        <w:t>Odatda saqlagichning ichiga har xil nominal toklarga mo‘l</w:t>
      </w:r>
      <w:r w:rsidR="004856E8">
        <w:rPr>
          <w:rFonts w:eastAsiaTheme="minorHAnsi" w:cs="Times New Roman"/>
          <w:color w:val="000000"/>
        </w:rPr>
        <w:t>jallangan eruvchi simlar yoki</w:t>
      </w:r>
      <w:r w:rsidRPr="00CE1E2A">
        <w:rPr>
          <w:rFonts w:eastAsiaTheme="minorHAnsi" w:cs="Times New Roman"/>
          <w:color w:val="000000"/>
        </w:rPr>
        <w:t xml:space="preserve"> temir plastinalami qo‘yish mumkin.Zanjir uzilgandan keyin kuyib ketgan saqlagichlar almashtiriladi.</w:t>
      </w:r>
      <w:proofErr w:type="gramEnd"/>
      <w:r w:rsidRPr="00CE1E2A">
        <w:rPr>
          <w:rFonts w:eastAsiaTheme="minorHAnsi" w:cs="Times New Roman"/>
          <w:color w:val="000000"/>
        </w:rPr>
        <w:t xml:space="preserve"> Past kuchlanish saqlagichlarini milliamperdan </w:t>
      </w:r>
      <w:proofErr w:type="gramStart"/>
      <w:r w:rsidRPr="00CE1E2A">
        <w:rPr>
          <w:rFonts w:eastAsiaTheme="minorHAnsi" w:cs="Times New Roman"/>
          <w:color w:val="000000"/>
        </w:rPr>
        <w:t>ming</w:t>
      </w:r>
      <w:proofErr w:type="gramEnd"/>
      <w:r w:rsidRPr="00CE1E2A">
        <w:rPr>
          <w:rFonts w:eastAsiaTheme="minorHAnsi" w:cs="Times New Roman"/>
          <w:color w:val="000000"/>
        </w:rPr>
        <w:t xml:space="preserve"> amperlargacha va kuchlanishi 600 Vgacha tayyorlanadi. Havoli avtomat o‘chirgichlar (avtomatlar) elektr zanjirlarni ularda qisqa tutashish yoki ishlash qoidalari buzilganda va har xil xavfli hodisalar bo‘lganda avtomat ravishda o‘chiradi  30 - rasmda maksimal tok avtomati</w:t>
      </w:r>
      <w:r w:rsidRPr="00CE1E2A">
        <w:rPr>
          <w:rFonts w:eastAsiaTheme="minorHAnsi"/>
          <w:color w:val="000000"/>
        </w:rPr>
        <w:t xml:space="preserve"> </w:t>
      </w:r>
      <w:r w:rsidRPr="00CE1E2A">
        <w:rPr>
          <w:rFonts w:eastAsiaTheme="minorHAnsi" w:cs="Times New Roman"/>
          <w:color w:val="000000"/>
        </w:rPr>
        <w:t>tuzihshi sxemasi ko‘rsatilgan</w:t>
      </w:r>
      <w:r w:rsidRPr="00CE1E2A">
        <w:rPr>
          <w:rFonts w:eastAsiaTheme="minorHAnsi"/>
          <w:color w:val="000000"/>
        </w:rPr>
        <w:t xml:space="preserve">                                     </w:t>
      </w:r>
    </w:p>
    <w:p w:rsidR="007477DC" w:rsidRPr="00CE1E2A" w:rsidRDefault="004856E8" w:rsidP="007477DC">
      <w:pPr>
        <w:pStyle w:val="a4"/>
        <w:numPr>
          <w:ilvl w:val="0"/>
          <w:numId w:val="4"/>
        </w:numPr>
        <w:spacing w:after="0" w:line="264" w:lineRule="exact"/>
        <w:ind w:right="60"/>
        <w:rPr>
          <w:rFonts w:eastAsiaTheme="minorHAnsi" w:cs="Times New Roman"/>
          <w:color w:val="000000"/>
        </w:rPr>
      </w:pPr>
      <w:bookmarkStart w:id="6" w:name="_GoBack"/>
      <w:r w:rsidRPr="00CE1E2A">
        <w:rPr>
          <w:rFonts w:eastAsiaTheme="minorHAnsi" w:cs="Times New Roman"/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D0D47B" wp14:editId="06742F14">
            <wp:simplePos x="0" y="0"/>
            <wp:positionH relativeFrom="column">
              <wp:posOffset>2264410</wp:posOffset>
            </wp:positionH>
            <wp:positionV relativeFrom="paragraph">
              <wp:posOffset>-1237615</wp:posOffset>
            </wp:positionV>
            <wp:extent cx="2154555" cy="3696970"/>
            <wp:effectExtent l="0" t="0" r="0" b="0"/>
            <wp:wrapSquare wrapText="bothSides"/>
            <wp:docPr id="135" name="Рисунок 6" descr="L:\kitob Elektronika\1111111111111111111111\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kitob Elektronika\1111111111111111111111\92-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430" t="39910" r="3466" b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 w:rsidR="007477DC" w:rsidRPr="00CE1E2A">
        <w:rPr>
          <w:rFonts w:eastAsiaTheme="minorHAnsi" w:cs="Times New Roman"/>
          <w:color w:val="000000"/>
        </w:rPr>
        <w:t xml:space="preserve">– </w:t>
      </w:r>
      <w:proofErr w:type="gramStart"/>
      <w:r w:rsidR="007477DC" w:rsidRPr="00CE1E2A">
        <w:rPr>
          <w:rFonts w:eastAsiaTheme="minorHAnsi" w:cs="Times New Roman"/>
          <w:color w:val="000000"/>
        </w:rPr>
        <w:t>rasm</w:t>
      </w:r>
      <w:proofErr w:type="gramEnd"/>
      <w:r w:rsidR="007477DC" w:rsidRPr="00CE1E2A">
        <w:rPr>
          <w:rFonts w:eastAsiaTheme="minorHAnsi" w:cs="Times New Roman"/>
          <w:color w:val="000000"/>
        </w:rPr>
        <w:t xml:space="preserve">. Eruvchi saqlagichning tuzilishi  </w:t>
      </w:r>
    </w:p>
    <w:p w:rsidR="007477DC" w:rsidRPr="00CE1E2A" w:rsidRDefault="007477DC" w:rsidP="007477DC">
      <w:pPr>
        <w:pStyle w:val="a4"/>
        <w:spacing w:after="0" w:line="264" w:lineRule="exact"/>
        <w:ind w:left="40" w:right="60"/>
        <w:rPr>
          <w:rFonts w:eastAsiaTheme="minorHAnsi" w:cs="Times New Roman"/>
          <w:color w:val="000000"/>
        </w:rPr>
      </w:pPr>
    </w:p>
    <w:p w:rsidR="007477DC" w:rsidRDefault="007477DC" w:rsidP="007477DC">
      <w:pPr>
        <w:jc w:val="center"/>
        <w:rPr>
          <w:rFonts w:eastAsiaTheme="minorHAnsi" w:cs="Times New Roman"/>
        </w:rPr>
      </w:pPr>
    </w:p>
    <w:p w:rsidR="008846FA" w:rsidRDefault="008846FA" w:rsidP="007477DC">
      <w:pPr>
        <w:jc w:val="center"/>
        <w:rPr>
          <w:rFonts w:eastAsiaTheme="minorHAnsi" w:cs="Times New Roman"/>
        </w:rPr>
      </w:pPr>
    </w:p>
    <w:p w:rsidR="008846FA" w:rsidRDefault="008846FA" w:rsidP="007477DC">
      <w:pPr>
        <w:jc w:val="center"/>
        <w:rPr>
          <w:rFonts w:eastAsiaTheme="minorHAnsi" w:cs="Times New Roman"/>
        </w:rPr>
      </w:pPr>
    </w:p>
    <w:p w:rsidR="008846FA" w:rsidRPr="00CE1E2A" w:rsidRDefault="008846FA" w:rsidP="008846FA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7959D0B9" wp14:editId="05A9303D">
            <wp:extent cx="3065069" cy="2223821"/>
            <wp:effectExtent l="0" t="0" r="2540" b="5080"/>
            <wp:docPr id="368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E1" w:rsidRDefault="004466E1" w:rsidP="007477DC">
      <w:pPr>
        <w:pStyle w:val="a3"/>
        <w:ind w:leftChars="0" w:left="400"/>
        <w:jc w:val="center"/>
        <w:rPr>
          <w:rFonts w:eastAsiaTheme="minorHAnsi" w:cs="Times New Roman"/>
          <w:szCs w:val="20"/>
        </w:rPr>
      </w:pPr>
    </w:p>
    <w:p w:rsidR="004466E1" w:rsidRDefault="004466E1" w:rsidP="007477DC">
      <w:pPr>
        <w:pStyle w:val="a3"/>
        <w:ind w:leftChars="0" w:left="400"/>
        <w:jc w:val="center"/>
        <w:rPr>
          <w:rFonts w:eastAsiaTheme="minorHAnsi" w:cs="Times New Roman"/>
          <w:szCs w:val="20"/>
        </w:rPr>
      </w:pPr>
    </w:p>
    <w:p w:rsidR="004466E1" w:rsidRDefault="004466E1" w:rsidP="007477DC">
      <w:pPr>
        <w:pStyle w:val="a3"/>
        <w:ind w:leftChars="0" w:left="400"/>
        <w:jc w:val="center"/>
        <w:rPr>
          <w:rFonts w:eastAsiaTheme="minorHAnsi" w:cs="Times New Roman"/>
          <w:szCs w:val="20"/>
        </w:rPr>
      </w:pPr>
    </w:p>
    <w:p w:rsidR="007477DC" w:rsidRDefault="007477DC" w:rsidP="007477DC">
      <w:pPr>
        <w:pStyle w:val="a3"/>
        <w:ind w:leftChars="0" w:left="400"/>
        <w:jc w:val="center"/>
        <w:rPr>
          <w:rFonts w:eastAsiaTheme="minorHAnsi" w:cs="Times New Roman"/>
          <w:szCs w:val="20"/>
        </w:rPr>
      </w:pPr>
      <w:r w:rsidRPr="00CE1E2A">
        <w:rPr>
          <w:rFonts w:eastAsiaTheme="minorHAnsi" w:cs="Times New Roman"/>
          <w:szCs w:val="20"/>
        </w:rPr>
        <w:t xml:space="preserve">30– </w:t>
      </w:r>
      <w:proofErr w:type="gramStart"/>
      <w:r w:rsidRPr="00CE1E2A">
        <w:rPr>
          <w:rFonts w:eastAsiaTheme="minorHAnsi" w:cs="Times New Roman"/>
          <w:szCs w:val="20"/>
        </w:rPr>
        <w:t>rasm</w:t>
      </w:r>
      <w:proofErr w:type="gramEnd"/>
      <w:r w:rsidRPr="00CE1E2A">
        <w:rPr>
          <w:rFonts w:eastAsiaTheme="minorHAnsi" w:cs="Times New Roman"/>
          <w:szCs w:val="20"/>
        </w:rPr>
        <w:t>. Maksimal tok avtomati tuzilishi</w:t>
      </w:r>
    </w:p>
    <w:p w:rsidR="007D65E3" w:rsidRPr="00CE1E2A" w:rsidRDefault="007D65E3" w:rsidP="007477DC">
      <w:pPr>
        <w:pStyle w:val="a3"/>
        <w:ind w:leftChars="0" w:left="400"/>
        <w:jc w:val="center"/>
        <w:rPr>
          <w:rFonts w:eastAsiaTheme="minorHAnsi" w:cs="Times New Roman"/>
          <w:szCs w:val="20"/>
        </w:rPr>
      </w:pPr>
    </w:p>
    <w:p w:rsidR="007477DC" w:rsidRPr="00CE1E2A" w:rsidRDefault="007477DC" w:rsidP="007477DC">
      <w:pPr>
        <w:pStyle w:val="a4"/>
        <w:spacing w:after="0" w:line="264" w:lineRule="exact"/>
        <w:ind w:left="40" w:right="60"/>
        <w:rPr>
          <w:rFonts w:eastAsiaTheme="minorHAnsi" w:cs="Times New Roman"/>
          <w:color w:val="000000"/>
        </w:rPr>
      </w:pPr>
      <w:r w:rsidRPr="00CE1E2A">
        <w:rPr>
          <w:rFonts w:eastAsiaTheme="minorHAnsi" w:cs="Times New Roman"/>
          <w:color w:val="000000"/>
        </w:rPr>
        <w:t xml:space="preserve">Avtomatlarda yoyni o‘chirishning samarali sistemalari, ya’ni yoy o‘chirish g‘altagi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panjarasi bor. Avtomatlarni masofadan, qo‘l bilan ulash va o‘chirish mumkin. Avtomatdan o‘tayotgan ishchi tok I miqdori me’yoridan ortib ketsa, elektromagnit (6) yakomi (5) tortib, qarama-qarshilik qilib turgan prujinaning (4) kuchini yengib, ilgakni (3) </w:t>
      </w:r>
      <w:proofErr w:type="gramStart"/>
      <w:r w:rsidRPr="00CE1E2A">
        <w:rPr>
          <w:rFonts w:eastAsiaTheme="minorHAnsi" w:cs="Times New Roman"/>
          <w:color w:val="000000"/>
        </w:rPr>
        <w:t>bo‘shatadi</w:t>
      </w:r>
      <w:proofErr w:type="gramEnd"/>
      <w:r w:rsidRPr="00CE1E2A">
        <w:rPr>
          <w:rFonts w:eastAsiaTheme="minorHAnsi" w:cs="Times New Roman"/>
          <w:color w:val="000000"/>
        </w:rPr>
        <w:t xml:space="preserve">. Prujinaning (1) qaytishi natijasida kontakt (2) tez uziladi </w:t>
      </w:r>
    </w:p>
    <w:p w:rsidR="007477DC" w:rsidRPr="00CE1E2A" w:rsidRDefault="007477DC" w:rsidP="007477DC">
      <w:pPr>
        <w:pStyle w:val="a4"/>
        <w:spacing w:after="0" w:line="264" w:lineRule="exact"/>
        <w:ind w:left="40" w:right="60"/>
        <w:rPr>
          <w:rFonts w:eastAsiaTheme="minorHAnsi" w:cs="Times New Roman"/>
          <w:color w:val="000000"/>
        </w:rPr>
      </w:pPr>
      <w:proofErr w:type="gramStart"/>
      <w:r w:rsidRPr="00CE1E2A">
        <w:rPr>
          <w:rStyle w:val="a7"/>
          <w:rFonts w:eastAsiaTheme="minorHAnsi"/>
          <w:color w:val="000000"/>
        </w:rPr>
        <w:t>Rezistorlar.</w:t>
      </w:r>
      <w:proofErr w:type="gramEnd"/>
      <w:r w:rsidRPr="00CE1E2A">
        <w:rPr>
          <w:rStyle w:val="a7"/>
          <w:rFonts w:eastAsiaTheme="minorHAnsi"/>
          <w:color w:val="000000"/>
        </w:rPr>
        <w:t xml:space="preserve"> </w:t>
      </w:r>
      <w:r w:rsidRPr="00CE1E2A">
        <w:rPr>
          <w:rFonts w:eastAsiaTheme="minorHAnsi" w:cs="Times New Roman"/>
          <w:color w:val="000000"/>
        </w:rPr>
        <w:t xml:space="preserve">Rezistor tuzilmalar tok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kuchlanishni to‘sish yoki ulami me’yorlashda qo‘llaniladi. Rezistorlami past kuchlanish elektr zanjirlarida elektrouzatma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boshqa tokopriyomniklarni ishga tushirish, to‘xtatish, me’yorlash hamda boshqa jarayonlarda ishlatiladi. Rezistorlaming tuzilishi 52 – rasmda </w:t>
      </w:r>
      <w:proofErr w:type="gramStart"/>
      <w:r w:rsidRPr="00CE1E2A">
        <w:rPr>
          <w:rFonts w:eastAsiaTheme="minorHAnsi" w:cs="Times New Roman"/>
          <w:color w:val="000000"/>
        </w:rPr>
        <w:t>ko‘rsatilgan</w:t>
      </w:r>
      <w:proofErr w:type="gramEnd"/>
    </w:p>
    <w:p w:rsidR="007477DC" w:rsidRDefault="007477DC" w:rsidP="007477DC">
      <w:pPr>
        <w:ind w:left="40"/>
        <w:rPr>
          <w:rFonts w:eastAsiaTheme="minorHAnsi" w:cs="Times New Roman"/>
          <w:color w:val="000000"/>
        </w:rPr>
      </w:pPr>
      <w:proofErr w:type="gramStart"/>
      <w:r w:rsidRPr="00CE1E2A">
        <w:rPr>
          <w:rStyle w:val="a7"/>
          <w:rFonts w:eastAsiaTheme="minorHAnsi"/>
          <w:color w:val="000000"/>
        </w:rPr>
        <w:t>Elektromagnitli kontaktor.</w:t>
      </w:r>
      <w:proofErr w:type="gramEnd"/>
      <w:r w:rsidRPr="00CE1E2A">
        <w:rPr>
          <w:rStyle w:val="a7"/>
          <w:rFonts w:eastAsiaTheme="minorHAnsi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>Elektromagnitli kontaktor tortuvchi g‘altak, tortuvchi yakor, bosh kontaktlar sistemalari, yoyni o‘chiradigan tuzilmalardan iborat.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>Ko‘pincha</w:t>
      </w:r>
      <w:proofErr w:type="gramEnd"/>
      <w:r w:rsidRPr="00CE1E2A">
        <w:rPr>
          <w:rFonts w:eastAsiaTheme="minorHAnsi" w:cs="Times New Roman"/>
          <w:color w:val="000000"/>
        </w:rPr>
        <w:t xml:space="preserve"> blok kontaktlar bilan ta’minlanadi. Bosh kontaktlar juda katta toklami (1000 Agacha) 0‘chirish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ulash uchun xizmat qiladi. </w:t>
      </w:r>
      <w:proofErr w:type="gramStart"/>
      <w:r w:rsidRPr="00CE1E2A">
        <w:rPr>
          <w:rFonts w:eastAsiaTheme="minorHAnsi" w:cs="Times New Roman"/>
          <w:color w:val="000000"/>
        </w:rPr>
        <w:t>Tortuvchi g‘altak kam tok iste’mol qiladi, masofadan boshqariladi.</w:t>
      </w:r>
      <w:proofErr w:type="gramEnd"/>
      <w:r w:rsidRPr="00CE1E2A">
        <w:rPr>
          <w:rFonts w:eastAsiaTheme="minorHAnsi" w:cs="Times New Roman"/>
          <w:color w:val="000000"/>
        </w:rPr>
        <w:t xml:space="preserve"> Elektromagnitli 0‘zgar</w:t>
      </w:r>
      <w:r w:rsidRPr="00CE1E2A">
        <w:rPr>
          <w:rFonts w:eastAsiaTheme="minorHAnsi" w:cs="Times New Roman"/>
          <w:color w:val="000000"/>
        </w:rPr>
        <w:softHyphen/>
        <w:t xml:space="preserve">mas tok kontaktorining tuzilishi 53 – rasmda </w:t>
      </w:r>
      <w:proofErr w:type="gramStart"/>
      <w:r w:rsidRPr="00CE1E2A">
        <w:rPr>
          <w:rFonts w:eastAsiaTheme="minorHAnsi" w:cs="Times New Roman"/>
          <w:color w:val="000000"/>
        </w:rPr>
        <w:t>ko‘rsatilgan</w:t>
      </w:r>
      <w:proofErr w:type="gramEnd"/>
      <w:r w:rsidRPr="00CE1E2A">
        <w:rPr>
          <w:rFonts w:eastAsiaTheme="minorHAnsi" w:cs="Times New Roman"/>
          <w:color w:val="000000"/>
        </w:rPr>
        <w:t xml:space="preserve">. </w:t>
      </w:r>
    </w:p>
    <w:p w:rsidR="008846FA" w:rsidRPr="00CE1E2A" w:rsidRDefault="008846FA" w:rsidP="007477DC">
      <w:pPr>
        <w:ind w:left="40"/>
        <w:rPr>
          <w:rFonts w:eastAsiaTheme="minorHAnsi" w:cs="Times New Roman"/>
          <w:color w:val="000000"/>
        </w:rPr>
      </w:pPr>
    </w:p>
    <w:p w:rsidR="007477DC" w:rsidRPr="00CE1E2A" w:rsidRDefault="007477DC" w:rsidP="007477DC">
      <w:pPr>
        <w:ind w:left="40"/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255D1F40" wp14:editId="00849E2E">
            <wp:extent cx="5385182" cy="1392213"/>
            <wp:effectExtent l="0" t="0" r="0" b="0"/>
            <wp:docPr id="1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29" cy="139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pStyle w:val="a3"/>
        <w:ind w:leftChars="0" w:left="400"/>
        <w:rPr>
          <w:rStyle w:val="48"/>
          <w:rFonts w:eastAsiaTheme="minorHAnsi"/>
          <w:b w:val="0"/>
          <w:bCs w:val="0"/>
          <w:color w:val="000000"/>
          <w:szCs w:val="20"/>
        </w:rPr>
      </w:pPr>
      <w:r w:rsidRPr="00CE1E2A">
        <w:rPr>
          <w:rFonts w:eastAsiaTheme="minorHAnsi" w:cs="Times New Roman"/>
          <w:szCs w:val="20"/>
        </w:rPr>
        <w:t xml:space="preserve">31– </w:t>
      </w:r>
      <w:proofErr w:type="gramStart"/>
      <w:r w:rsidRPr="00CE1E2A">
        <w:rPr>
          <w:rFonts w:eastAsiaTheme="minorHAnsi" w:cs="Times New Roman"/>
          <w:szCs w:val="20"/>
        </w:rPr>
        <w:t>rasm</w:t>
      </w:r>
      <w:proofErr w:type="gramEnd"/>
      <w:r w:rsidRPr="00CE1E2A">
        <w:rPr>
          <w:rFonts w:eastAsiaTheme="minorHAnsi" w:cs="Times New Roman"/>
          <w:szCs w:val="20"/>
        </w:rPr>
        <w:t xml:space="preserve">. </w:t>
      </w:r>
      <w:r w:rsidRPr="00CE1E2A">
        <w:rPr>
          <w:rStyle w:val="48"/>
          <w:rFonts w:eastAsiaTheme="minorHAnsi"/>
          <w:b w:val="0"/>
          <w:bCs w:val="0"/>
          <w:color w:val="000000"/>
          <w:szCs w:val="20"/>
        </w:rPr>
        <w:t xml:space="preserve">Suriluvchi kontaktli </w:t>
      </w:r>
      <w:r w:rsidRPr="00CE1E2A">
        <w:rPr>
          <w:rStyle w:val="41"/>
          <w:rFonts w:eastAsiaTheme="minorHAnsi"/>
          <w:b w:val="0"/>
          <w:bCs w:val="0"/>
          <w:color w:val="000000"/>
          <w:szCs w:val="20"/>
        </w:rPr>
        <w:t>(a),</w:t>
      </w:r>
      <w:r w:rsidRPr="00CE1E2A">
        <w:rPr>
          <w:rStyle w:val="48"/>
          <w:rFonts w:eastAsiaTheme="minorHAnsi"/>
          <w:b w:val="0"/>
          <w:bCs w:val="0"/>
          <w:color w:val="000000"/>
          <w:szCs w:val="20"/>
        </w:rPr>
        <w:t xml:space="preserve"> </w:t>
      </w:r>
      <w:proofErr w:type="gramStart"/>
      <w:r w:rsidRPr="00CE1E2A">
        <w:rPr>
          <w:rStyle w:val="48"/>
          <w:rFonts w:eastAsiaTheme="minorHAnsi"/>
          <w:b w:val="0"/>
          <w:bCs w:val="0"/>
          <w:color w:val="000000"/>
          <w:szCs w:val="20"/>
        </w:rPr>
        <w:t>rama</w:t>
      </w:r>
      <w:proofErr w:type="gramEnd"/>
      <w:r w:rsidRPr="00CE1E2A">
        <w:rPr>
          <w:rStyle w:val="48"/>
          <w:rFonts w:eastAsiaTheme="minorHAnsi"/>
          <w:b w:val="0"/>
          <w:bCs w:val="0"/>
          <w:color w:val="000000"/>
          <w:szCs w:val="20"/>
        </w:rPr>
        <w:t xml:space="preserve"> konstruksiyali </w:t>
      </w:r>
      <w:r w:rsidRPr="00CE1E2A">
        <w:rPr>
          <w:rStyle w:val="41"/>
          <w:rFonts w:eastAsiaTheme="minorHAnsi"/>
          <w:b w:val="0"/>
          <w:bCs w:val="0"/>
          <w:color w:val="000000"/>
          <w:szCs w:val="20"/>
        </w:rPr>
        <w:t>(b),</w:t>
      </w:r>
      <w:r w:rsidRPr="00CE1E2A">
        <w:rPr>
          <w:rStyle w:val="48"/>
          <w:rFonts w:eastAsiaTheme="minorHAnsi"/>
          <w:b w:val="0"/>
          <w:bCs w:val="0"/>
          <w:color w:val="000000"/>
          <w:szCs w:val="20"/>
        </w:rPr>
        <w:t xml:space="preserve"> quyma cho‘yanli (d), elektrotexnika poiatdart shtampa qilingan (e) rezistorlar </w:t>
      </w:r>
    </w:p>
    <w:p w:rsidR="007477DC" w:rsidRPr="00CE1E2A" w:rsidRDefault="007477DC" w:rsidP="007477DC">
      <w:pPr>
        <w:pStyle w:val="a3"/>
        <w:numPr>
          <w:ilvl w:val="0"/>
          <w:numId w:val="3"/>
        </w:numPr>
        <w:ind w:leftChars="0"/>
        <w:jc w:val="center"/>
        <w:rPr>
          <w:rFonts w:eastAsiaTheme="minorHAnsi" w:cs="Times New Roman"/>
          <w:szCs w:val="20"/>
        </w:rPr>
      </w:pPr>
    </w:p>
    <w:p w:rsidR="007477DC" w:rsidRDefault="007477DC" w:rsidP="007477DC">
      <w:pPr>
        <w:spacing w:after="0"/>
      </w:pPr>
      <w:r w:rsidRPr="00CE1E2A">
        <w:t xml:space="preserve">O‘ram (9) uyg‘otish toki paydo </w:t>
      </w:r>
      <w:proofErr w:type="gramStart"/>
      <w:r w:rsidRPr="00CE1E2A">
        <w:t>bo‘lganda</w:t>
      </w:r>
      <w:proofErr w:type="gramEnd"/>
      <w:r w:rsidRPr="00CE1E2A">
        <w:t xml:space="preserve">, bosh kontaktlar prujina (7) ta’sirida ulanadi. Konstruksiyada yoy o'chiruvchi kamera (1) mis plastinkadan (2) yasalgan panjara yoyning issiqligini </w:t>
      </w:r>
    </w:p>
    <w:p w:rsidR="007477DC" w:rsidRPr="003B2B0E" w:rsidRDefault="007477DC" w:rsidP="007477DC">
      <w:pPr>
        <w:spacing w:after="0"/>
      </w:pPr>
      <w:proofErr w:type="gramStart"/>
      <w:r>
        <w:t>yaxshi</w:t>
      </w:r>
      <w:proofErr w:type="gramEnd"/>
      <w:r>
        <w:t xml:space="preserve"> o’tkazadi</w:t>
      </w:r>
    </w:p>
    <w:p w:rsidR="007477DC" w:rsidRPr="00CE1E2A" w:rsidRDefault="007477DC" w:rsidP="007477DC">
      <w:pPr>
        <w:jc w:val="center"/>
      </w:pPr>
      <w:r w:rsidRPr="00CE1E2A">
        <w:rPr>
          <w:noProof/>
          <w:lang w:val="ru-RU" w:eastAsia="ru-RU"/>
        </w:rPr>
        <w:drawing>
          <wp:inline distT="0" distB="0" distL="0" distR="0" wp14:anchorId="5E0964EB" wp14:editId="29716237">
            <wp:extent cx="2393878" cy="1944448"/>
            <wp:effectExtent l="0" t="0" r="0" b="0"/>
            <wp:docPr id="1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95" cy="194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tabs>
          <w:tab w:val="left" w:pos="1532"/>
        </w:tabs>
        <w:jc w:val="center"/>
        <w:rPr>
          <w:rStyle w:val="4Exact1"/>
          <w:rFonts w:eastAsiaTheme="minorHAnsi"/>
          <w:b w:val="0"/>
          <w:bCs w:val="0"/>
          <w:color w:val="000000"/>
        </w:rPr>
      </w:pPr>
      <w:r w:rsidRPr="00CE1E2A">
        <w:rPr>
          <w:rStyle w:val="481"/>
          <w:rFonts w:eastAsiaTheme="minorHAnsi"/>
          <w:b w:val="0"/>
          <w:bCs w:val="0"/>
          <w:i w:val="0"/>
          <w:color w:val="000000"/>
        </w:rPr>
        <w:t xml:space="preserve">32 – </w:t>
      </w:r>
      <w:proofErr w:type="gramStart"/>
      <w:r w:rsidRPr="00CE1E2A">
        <w:rPr>
          <w:rStyle w:val="481"/>
          <w:rFonts w:eastAsiaTheme="minorHAnsi"/>
          <w:b w:val="0"/>
          <w:bCs w:val="0"/>
          <w:i w:val="0"/>
          <w:color w:val="000000"/>
        </w:rPr>
        <w:t>rasm</w:t>
      </w:r>
      <w:proofErr w:type="gramEnd"/>
      <w:r w:rsidRPr="00CE1E2A">
        <w:rPr>
          <w:rStyle w:val="481"/>
          <w:rFonts w:eastAsiaTheme="minorHAnsi"/>
          <w:b w:val="0"/>
          <w:bCs w:val="0"/>
          <w:i w:val="0"/>
          <w:color w:val="000000"/>
        </w:rPr>
        <w:t>.</w:t>
      </w:r>
      <w:r w:rsidRPr="00CE1E2A">
        <w:rPr>
          <w:rStyle w:val="4Exact1"/>
          <w:rFonts w:eastAsiaTheme="minorHAnsi"/>
          <w:b w:val="0"/>
          <w:bCs w:val="0"/>
          <w:color w:val="000000"/>
        </w:rPr>
        <w:t xml:space="preserve"> Elektromagnitli o'zgarmas tok kontaktorining tuzilishi:</w:t>
      </w:r>
    </w:p>
    <w:p w:rsidR="007477DC" w:rsidRPr="00CE1E2A" w:rsidRDefault="007477DC" w:rsidP="007477DC">
      <w:pPr>
        <w:tabs>
          <w:tab w:val="left" w:pos="1532"/>
        </w:tabs>
        <w:spacing w:line="240" w:lineRule="auto"/>
        <w:jc w:val="center"/>
        <w:rPr>
          <w:rStyle w:val="4Exact1"/>
          <w:rFonts w:eastAsiaTheme="minorHAnsi"/>
          <w:b w:val="0"/>
          <w:bCs w:val="0"/>
          <w:color w:val="000000"/>
        </w:rPr>
      </w:pPr>
      <w:r w:rsidRPr="00CE1E2A">
        <w:rPr>
          <w:rStyle w:val="4Exact1"/>
          <w:rFonts w:eastAsiaTheme="minorHAnsi"/>
          <w:b w:val="0"/>
          <w:bCs w:val="0"/>
          <w:color w:val="000000"/>
        </w:rPr>
        <w:t xml:space="preserve">1 – </w:t>
      </w:r>
      <w:proofErr w:type="gramStart"/>
      <w:r w:rsidRPr="00CE1E2A">
        <w:rPr>
          <w:rStyle w:val="4Exact1"/>
          <w:rFonts w:eastAsiaTheme="minorHAnsi"/>
          <w:b w:val="0"/>
          <w:bCs w:val="0"/>
          <w:color w:val="000000"/>
        </w:rPr>
        <w:t>yoy</w:t>
      </w:r>
      <w:proofErr w:type="gramEnd"/>
      <w:r w:rsidRPr="00CE1E2A">
        <w:rPr>
          <w:rStyle w:val="4Exact1"/>
          <w:rFonts w:eastAsiaTheme="minorHAnsi"/>
          <w:b w:val="0"/>
          <w:bCs w:val="0"/>
          <w:color w:val="000000"/>
        </w:rPr>
        <w:t xml:space="preserve"> o`chiruvchi kamera ;  2 – mis plastinka; 3 – bosh kontaklar; 4 – ulanuvchi kontaktlar; 5 – me’yorlovchi vint; 6 – prujinani kontaktga birlashtiruvchi plastinka;      7 – prujina; 8 – temir o`zak; 9 – o`ram; 10 – kontakt;</w:t>
      </w:r>
    </w:p>
    <w:p w:rsidR="007477DC" w:rsidRPr="00CE1E2A" w:rsidRDefault="007477DC" w:rsidP="007477DC">
      <w:r w:rsidRPr="00CE1E2A">
        <w:t>O‘ninchi raqamli sim tok o‘tkazgichni uning uchlariga ulash uchun kerak.</w:t>
      </w:r>
    </w:p>
    <w:p w:rsidR="007477DC" w:rsidRPr="00CE1E2A" w:rsidRDefault="007477DC" w:rsidP="007477DC">
      <w:r w:rsidRPr="00CE1E2A">
        <w:t xml:space="preserve">Elektromagnitli o‘zgaruvchan tok kontaktorlari magnit puskatellarda, uch qutbli komplekt tuzilmalarda, issiqlik relelarida, masofadan boshqarishda </w:t>
      </w:r>
      <w:proofErr w:type="gramStart"/>
      <w:r w:rsidRPr="00CE1E2A">
        <w:t>va</w:t>
      </w:r>
      <w:proofErr w:type="gramEnd"/>
      <w:r w:rsidRPr="00CE1E2A">
        <w:t xml:space="preserve"> asinxron elektr dvigatellarni katta toklardan saqlashda ishlatiladi.</w:t>
      </w:r>
    </w:p>
    <w:p w:rsidR="007477DC" w:rsidRPr="00CE1E2A" w:rsidRDefault="007477DC" w:rsidP="007477DC">
      <w:proofErr w:type="gramStart"/>
      <w:r w:rsidRPr="00CE1E2A">
        <w:rPr>
          <w:rStyle w:val="11pt"/>
          <w:rFonts w:eastAsiaTheme="minorHAnsi"/>
          <w:color w:val="000000"/>
        </w:rPr>
        <w:t>Rele.</w:t>
      </w:r>
      <w:proofErr w:type="gramEnd"/>
      <w:r w:rsidRPr="00CE1E2A">
        <w:rPr>
          <w:rStyle w:val="11pt"/>
          <w:rFonts w:eastAsiaTheme="minorHAnsi"/>
          <w:color w:val="000000"/>
        </w:rPr>
        <w:t xml:space="preserve"> </w:t>
      </w:r>
      <w:proofErr w:type="gramStart"/>
      <w:r w:rsidRPr="00CE1E2A">
        <w:t>Rele iste’molchini katta elektr toklaridan saqlash uchun ishlatiladi.</w:t>
      </w:r>
      <w:proofErr w:type="gramEnd"/>
      <w:r w:rsidRPr="00CE1E2A">
        <w:t xml:space="preserve"> Relega mexanik, issiqlik, elektr </w:t>
      </w:r>
      <w:proofErr w:type="gramStart"/>
      <w:r w:rsidRPr="00CE1E2A">
        <w:t>va</w:t>
      </w:r>
      <w:proofErr w:type="gramEnd"/>
      <w:r w:rsidRPr="00CE1E2A">
        <w:t xml:space="preserve"> boshqa miqdorlar ta’sir etishi mumkin.</w:t>
      </w:r>
    </w:p>
    <w:p w:rsidR="007477DC" w:rsidRPr="00CE1E2A" w:rsidRDefault="007477DC" w:rsidP="007477DC">
      <w:pPr>
        <w:pStyle w:val="a4"/>
        <w:spacing w:after="0" w:line="259" w:lineRule="exact"/>
        <w:ind w:left="20" w:right="40" w:firstLine="400"/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  <w:color w:val="000000"/>
        </w:rPr>
        <w:t>Amalda ishlatish uchun elektromagnitli, magnitoelektrli, elektrodinamikali, induksiyali relelar keng tarqalgan.</w:t>
      </w:r>
      <w:proofErr w:type="gramEnd"/>
    </w:p>
    <w:p w:rsidR="007477DC" w:rsidRPr="00CE1E2A" w:rsidRDefault="007477DC" w:rsidP="007477DC">
      <w:pPr>
        <w:pStyle w:val="a4"/>
        <w:spacing w:after="0"/>
        <w:ind w:left="20" w:right="40" w:firstLine="400"/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  <w:color w:val="000000"/>
        </w:rPr>
        <w:t>Maksimal tok relesining ishlash prinsipi quyidagicha (33 – rasm).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 xml:space="preserve">Kuchli kontakt </w:t>
      </w:r>
      <w:r w:rsidRPr="00CE1E2A">
        <w:rPr>
          <w:rFonts w:eastAsiaTheme="minorHAnsi" w:cs="Times New Roman"/>
          <w:b/>
          <w:color w:val="000000"/>
        </w:rPr>
        <w:t>K</w:t>
      </w:r>
      <w:r w:rsidRPr="00CE1E2A">
        <w:rPr>
          <w:rFonts w:eastAsiaTheme="minorHAnsi" w:cs="Times New Roman"/>
          <w:color w:val="000000"/>
        </w:rPr>
        <w:t xml:space="preserve"> priyomnikni elektr zanjiriga ulaydi.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proofErr w:type="gramStart"/>
      <w:r w:rsidRPr="00CE1E2A">
        <w:rPr>
          <w:rFonts w:eastAsiaTheme="minorHAnsi" w:cs="Times New Roman"/>
          <w:color w:val="000000"/>
        </w:rPr>
        <w:t xml:space="preserve">Uning g‘altagi ham </w:t>
      </w:r>
      <w:r w:rsidRPr="00CE1E2A">
        <w:rPr>
          <w:rStyle w:val="102"/>
          <w:rFonts w:eastAsiaTheme="minorHAnsi"/>
          <w:color w:val="000000"/>
        </w:rPr>
        <w:t>K</w:t>
      </w:r>
      <w:r w:rsidRPr="00CE1E2A">
        <w:rPr>
          <w:rStyle w:val="102"/>
          <w:rFonts w:eastAsiaTheme="minorHAnsi"/>
          <w:color w:val="000000"/>
          <w:vertAlign w:val="subscript"/>
        </w:rPr>
        <w:t>n2</w:t>
      </w:r>
      <w:r w:rsidRPr="00CE1E2A">
        <w:rPr>
          <w:rFonts w:eastAsiaTheme="minorHAnsi" w:cs="Times New Roman"/>
          <w:color w:val="000000"/>
        </w:rPr>
        <w:t xml:space="preserve"> tugma ulanganda ulanadi.</w:t>
      </w:r>
      <w:proofErr w:type="gramEnd"/>
      <w:r w:rsidRPr="00CE1E2A">
        <w:rPr>
          <w:rFonts w:eastAsiaTheme="minorHAnsi" w:cs="Times New Roman"/>
          <w:color w:val="000000"/>
        </w:rPr>
        <w:t xml:space="preserve"> Blokirovkalaydigan </w:t>
      </w:r>
      <w:proofErr w:type="gramStart"/>
      <w:r w:rsidRPr="00CE1E2A">
        <w:rPr>
          <w:rStyle w:val="102"/>
          <w:rFonts w:eastAsiaTheme="minorHAnsi"/>
          <w:color w:val="000000"/>
        </w:rPr>
        <w:t xml:space="preserve">K  </w:t>
      </w:r>
      <w:r w:rsidRPr="00CE1E2A">
        <w:rPr>
          <w:rFonts w:eastAsiaTheme="minorHAnsi" w:cs="Times New Roman"/>
          <w:color w:val="000000"/>
        </w:rPr>
        <w:t>kontakt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r w:rsidRPr="00CE1E2A">
        <w:rPr>
          <w:rStyle w:val="102"/>
          <w:rFonts w:eastAsiaTheme="minorHAnsi"/>
          <w:color w:val="000000"/>
        </w:rPr>
        <w:t>K</w:t>
      </w:r>
      <w:r w:rsidRPr="00CE1E2A">
        <w:rPr>
          <w:rStyle w:val="102"/>
          <w:rFonts w:eastAsiaTheme="minorHAnsi"/>
          <w:color w:val="000000"/>
          <w:vertAlign w:val="subscript"/>
        </w:rPr>
        <w:t xml:space="preserve">n2 </w:t>
      </w:r>
      <w:r w:rsidRPr="00CE1E2A">
        <w:rPr>
          <w:rFonts w:eastAsiaTheme="minorHAnsi" w:cs="Times New Roman"/>
          <w:color w:val="000000"/>
        </w:rPr>
        <w:t xml:space="preserve"> tugmani blokirovka qiladi, bu esa tugmani qisqa holatda</w:t>
      </w:r>
    </w:p>
    <w:p w:rsidR="007477DC" w:rsidRPr="00CE1E2A" w:rsidRDefault="007477DC" w:rsidP="007477DC">
      <w:pPr>
        <w:pStyle w:val="a4"/>
        <w:spacing w:after="0" w:line="230" w:lineRule="exact"/>
        <w:ind w:left="20"/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  <w:color w:val="000000"/>
        </w:rPr>
        <w:t>bosib</w:t>
      </w:r>
      <w:proofErr w:type="gramEnd"/>
      <w:r w:rsidRPr="00CE1E2A">
        <w:rPr>
          <w:rFonts w:eastAsiaTheme="minorHAnsi" w:cs="Times New Roman"/>
          <w:color w:val="000000"/>
        </w:rPr>
        <w:t xml:space="preserve"> turilganda, uni qo‘yib yuborishga imkoniyat beradi.</w:t>
      </w:r>
    </w:p>
    <w:p w:rsidR="007477DC" w:rsidRPr="00CE1E2A" w:rsidRDefault="007477DC" w:rsidP="007477DC">
      <w:pPr>
        <w:ind w:left="40" w:firstLine="360"/>
        <w:rPr>
          <w:rFonts w:eastAsiaTheme="minorHAnsi" w:cs="Times New Roman"/>
          <w:color w:val="000000"/>
        </w:rPr>
      </w:pPr>
      <w:proofErr w:type="gramStart"/>
      <w:r w:rsidRPr="00CE1E2A">
        <w:rPr>
          <w:rStyle w:val="102"/>
          <w:rFonts w:eastAsiaTheme="minorHAnsi"/>
          <w:color w:val="000000"/>
        </w:rPr>
        <w:t>K</w:t>
      </w:r>
      <w:r w:rsidRPr="00CE1E2A">
        <w:rPr>
          <w:rStyle w:val="102"/>
          <w:rFonts w:eastAsiaTheme="minorHAnsi"/>
          <w:color w:val="000000"/>
          <w:vertAlign w:val="subscript"/>
        </w:rPr>
        <w:t>n</w:t>
      </w:r>
      <w:proofErr w:type="gramEnd"/>
      <w:r w:rsidRPr="00CE1E2A">
        <w:rPr>
          <w:rFonts w:eastAsiaTheme="minorHAnsi" w:cs="Times New Roman"/>
          <w:color w:val="000000"/>
        </w:rPr>
        <w:t xml:space="preserve"> tugmani bosganda priyomnik o‘chadi, ya’ni elektr zanjiridan uziladi, shu bilan birga, </w:t>
      </w:r>
      <w:r w:rsidRPr="00CE1E2A">
        <w:rPr>
          <w:rFonts w:eastAsiaTheme="minorHAnsi" w:cs="Times New Roman"/>
          <w:b/>
          <w:color w:val="000000"/>
        </w:rPr>
        <w:t>K</w:t>
      </w:r>
      <w:r w:rsidRPr="00CE1E2A">
        <w:rPr>
          <w:rFonts w:eastAsiaTheme="minorHAnsi" w:cs="Times New Roman"/>
          <w:color w:val="000000"/>
        </w:rPr>
        <w:t xml:space="preserve"> g‘altakning zanjiri ham uziladi. Maksimal tok I</w:t>
      </w:r>
      <w:r w:rsidRPr="00CE1E2A">
        <w:rPr>
          <w:rFonts w:eastAsiaTheme="minorHAnsi" w:cs="Times New Roman"/>
          <w:color w:val="000000"/>
          <w:vertAlign w:val="subscript"/>
        </w:rPr>
        <w:t>1</w:t>
      </w:r>
      <w:r w:rsidRPr="00CE1E2A">
        <w:rPr>
          <w:rFonts w:eastAsiaTheme="minorHAnsi" w:cs="Times New Roman"/>
          <w:color w:val="000000"/>
        </w:rPr>
        <w:t xml:space="preserve">, relesining g‘altagi nazorat qilib turiladigan zanjir bilan ketma- ket ulangan </w:t>
      </w:r>
      <w:proofErr w:type="gramStart"/>
      <w:r w:rsidRPr="00CE1E2A">
        <w:rPr>
          <w:rFonts w:eastAsiaTheme="minorHAnsi" w:cs="Times New Roman"/>
          <w:color w:val="000000"/>
        </w:rPr>
        <w:t>bo‘lib</w:t>
      </w:r>
      <w:proofErr w:type="gramEnd"/>
      <w:r w:rsidRPr="00CE1E2A">
        <w:rPr>
          <w:rFonts w:eastAsiaTheme="minorHAnsi" w:cs="Times New Roman"/>
          <w:color w:val="000000"/>
        </w:rPr>
        <w:t xml:space="preserve">, zanjirda tok me’yordan oshib ketsa ishlaydi. Bu holatda boshqarishdan zanjirdagi </w:t>
      </w:r>
      <w:r w:rsidRPr="00CE1E2A">
        <w:rPr>
          <w:rStyle w:val="102"/>
          <w:rFonts w:eastAsiaTheme="minorHAnsi"/>
          <w:color w:val="000000"/>
        </w:rPr>
        <w:t>P</w:t>
      </w:r>
      <w:r w:rsidRPr="00CE1E2A">
        <w:rPr>
          <w:rStyle w:val="102"/>
          <w:rFonts w:eastAsiaTheme="minorHAnsi"/>
          <w:color w:val="000000"/>
          <w:vertAlign w:val="subscript"/>
        </w:rPr>
        <w:t>1</w:t>
      </w:r>
      <w:r w:rsidRPr="00CE1E2A">
        <w:rPr>
          <w:rFonts w:eastAsiaTheme="minorHAnsi" w:cs="Times New Roman"/>
          <w:color w:val="000000"/>
        </w:rPr>
        <w:t xml:space="preserve"> kontakt uziladi </w:t>
      </w:r>
      <w:proofErr w:type="gramStart"/>
      <w:r w:rsidRPr="00CE1E2A">
        <w:rPr>
          <w:rFonts w:eastAsiaTheme="minorHAnsi" w:cs="Times New Roman"/>
          <w:color w:val="000000"/>
        </w:rPr>
        <w:t>va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r w:rsidRPr="00CE1E2A">
        <w:rPr>
          <w:rStyle w:val="102"/>
          <w:rFonts w:eastAsiaTheme="minorHAnsi"/>
          <w:color w:val="000000"/>
        </w:rPr>
        <w:t xml:space="preserve">K </w:t>
      </w:r>
      <w:r w:rsidRPr="00CE1E2A">
        <w:rPr>
          <w:rFonts w:eastAsiaTheme="minorHAnsi" w:cs="Times New Roman"/>
          <w:color w:val="000000"/>
        </w:rPr>
        <w:t xml:space="preserve">kontaktoming g‘altagi, kuchli va boshqarish zanjirlaridan ajraladi. </w:t>
      </w:r>
      <w:proofErr w:type="gramStart"/>
      <w:r w:rsidRPr="00CE1E2A">
        <w:rPr>
          <w:rFonts w:eastAsiaTheme="minorHAnsi" w:cs="Times New Roman"/>
          <w:color w:val="000000"/>
        </w:rPr>
        <w:t>Tok uzatish butunlay to‘xtaydi.</w:t>
      </w:r>
      <w:proofErr w:type="gramEnd"/>
      <w:r w:rsidRPr="00CE1E2A">
        <w:rPr>
          <w:rFonts w:eastAsiaTheme="minorHAnsi" w:cs="Times New Roman"/>
          <w:color w:val="000000"/>
        </w:rPr>
        <w:t xml:space="preserve"> Uni ulash uchun </w:t>
      </w:r>
      <w:proofErr w:type="gramStart"/>
      <w:r w:rsidRPr="00CE1E2A">
        <w:rPr>
          <w:rFonts w:eastAsiaTheme="minorHAnsi" w:cs="Times New Roman"/>
          <w:color w:val="000000"/>
        </w:rPr>
        <w:t>yana</w:t>
      </w:r>
      <w:proofErr w:type="gramEnd"/>
      <w:r w:rsidRPr="00CE1E2A">
        <w:rPr>
          <w:rFonts w:eastAsiaTheme="minorHAnsi" w:cs="Times New Roman"/>
          <w:color w:val="000000"/>
        </w:rPr>
        <w:t xml:space="preserve"> </w:t>
      </w:r>
      <w:r w:rsidRPr="00CE1E2A">
        <w:rPr>
          <w:rStyle w:val="102"/>
          <w:rFonts w:eastAsiaTheme="minorHAnsi"/>
          <w:color w:val="000000"/>
        </w:rPr>
        <w:t>K</w:t>
      </w:r>
      <w:r w:rsidRPr="00CE1E2A">
        <w:rPr>
          <w:rStyle w:val="102"/>
          <w:rFonts w:eastAsiaTheme="minorHAnsi"/>
          <w:color w:val="000000"/>
          <w:vertAlign w:val="subscript"/>
        </w:rPr>
        <w:t>n2</w:t>
      </w:r>
      <w:r w:rsidRPr="00CE1E2A">
        <w:rPr>
          <w:rFonts w:eastAsiaTheme="minorHAnsi" w:cs="Times New Roman"/>
          <w:color w:val="000000"/>
        </w:rPr>
        <w:t xml:space="preserve"> tugmani bosish kerak bo‘ladi.</w:t>
      </w:r>
    </w:p>
    <w:p w:rsidR="007477DC" w:rsidRPr="00CE1E2A" w:rsidRDefault="007477DC" w:rsidP="007477DC">
      <w:pPr>
        <w:ind w:left="40" w:firstLine="360"/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lastRenderedPageBreak/>
        <w:drawing>
          <wp:inline distT="0" distB="0" distL="0" distR="0" wp14:anchorId="1567F430" wp14:editId="500F9C3E">
            <wp:extent cx="4623371" cy="2044557"/>
            <wp:effectExtent l="0" t="0" r="0" b="0"/>
            <wp:docPr id="1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94" cy="204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pStyle w:val="a3"/>
        <w:tabs>
          <w:tab w:val="left" w:pos="1532"/>
        </w:tabs>
        <w:ind w:leftChars="0" w:left="400"/>
        <w:jc w:val="center"/>
        <w:rPr>
          <w:rStyle w:val="4Exact1"/>
          <w:rFonts w:eastAsiaTheme="minorHAnsi"/>
          <w:b w:val="0"/>
          <w:bCs w:val="0"/>
          <w:color w:val="000000"/>
          <w:szCs w:val="20"/>
        </w:rPr>
      </w:pPr>
      <w:r w:rsidRPr="00CE1E2A">
        <w:rPr>
          <w:rFonts w:eastAsiaTheme="minorHAnsi" w:cs="Times New Roman"/>
          <w:szCs w:val="20"/>
        </w:rPr>
        <w:t xml:space="preserve">33– </w:t>
      </w:r>
      <w:proofErr w:type="gramStart"/>
      <w:r w:rsidRPr="00CE1E2A">
        <w:rPr>
          <w:rStyle w:val="481"/>
          <w:rFonts w:eastAsiaTheme="minorHAnsi"/>
          <w:b w:val="0"/>
          <w:bCs w:val="0"/>
          <w:i w:val="0"/>
          <w:color w:val="000000"/>
          <w:szCs w:val="20"/>
        </w:rPr>
        <w:t>rasm</w:t>
      </w:r>
      <w:proofErr w:type="gramEnd"/>
      <w:r w:rsidRPr="00CE1E2A">
        <w:rPr>
          <w:rStyle w:val="481"/>
          <w:rFonts w:eastAsiaTheme="minorHAnsi"/>
          <w:b w:val="0"/>
          <w:bCs w:val="0"/>
          <w:color w:val="000000"/>
          <w:szCs w:val="20"/>
        </w:rPr>
        <w:t>.</w:t>
      </w:r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 xml:space="preserve"> Elektr energiya priyom</w:t>
      </w:r>
      <w:r w:rsidRPr="00CE1E2A">
        <w:rPr>
          <w:rFonts w:eastAsiaTheme="minorHAnsi" w:cs="Times New Roman"/>
          <w:noProof/>
          <w:szCs w:val="20"/>
          <w:lang w:val="ru-RU" w:eastAsia="ru-RU"/>
        </w:rPr>
        <w:drawing>
          <wp:inline distT="0" distB="0" distL="0" distR="0" wp14:anchorId="05A88665" wp14:editId="2D388C7D">
            <wp:extent cx="5291191" cy="1695300"/>
            <wp:effectExtent l="0" t="0" r="0" b="0"/>
            <wp:docPr id="30" name="Рисунок 12" descr="L:\kitob Elektronika\1111111111111111111111\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kitob Elektronika\1111111111111111111111\98-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80" t="8193" r="54658" b="6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85" cy="16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DC" w:rsidRPr="00CE1E2A" w:rsidRDefault="007477DC" w:rsidP="007477DC">
      <w:pPr>
        <w:pStyle w:val="a3"/>
        <w:tabs>
          <w:tab w:val="left" w:pos="1532"/>
        </w:tabs>
        <w:ind w:leftChars="0" w:left="400"/>
        <w:jc w:val="center"/>
        <w:rPr>
          <w:rStyle w:val="4Exact1"/>
          <w:rFonts w:eastAsiaTheme="minorHAnsi"/>
          <w:b w:val="0"/>
          <w:bCs w:val="0"/>
          <w:color w:val="000000"/>
          <w:szCs w:val="20"/>
        </w:rPr>
      </w:pPr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 xml:space="preserve">34 – </w:t>
      </w:r>
      <w:proofErr w:type="gramStart"/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>rasm</w:t>
      </w:r>
      <w:proofErr w:type="gramEnd"/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 xml:space="preserve"> nigini himoya qilish uchun maksimal</w:t>
      </w:r>
    </w:p>
    <w:p w:rsidR="007477DC" w:rsidRPr="00CE1E2A" w:rsidRDefault="007477DC" w:rsidP="007477DC">
      <w:pPr>
        <w:pStyle w:val="a3"/>
        <w:tabs>
          <w:tab w:val="left" w:pos="1532"/>
        </w:tabs>
        <w:ind w:leftChars="0" w:left="400"/>
        <w:jc w:val="center"/>
        <w:rPr>
          <w:rStyle w:val="4Exact1"/>
          <w:rFonts w:eastAsiaTheme="minorHAnsi"/>
          <w:b w:val="0"/>
          <w:bCs w:val="0"/>
          <w:color w:val="000000"/>
          <w:szCs w:val="20"/>
        </w:rPr>
      </w:pPr>
      <w:proofErr w:type="gramStart"/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>tok</w:t>
      </w:r>
      <w:proofErr w:type="gramEnd"/>
      <w:r w:rsidRPr="00CE1E2A">
        <w:rPr>
          <w:rStyle w:val="4Exact1"/>
          <w:rFonts w:eastAsiaTheme="minorHAnsi"/>
          <w:b w:val="0"/>
          <w:bCs w:val="0"/>
          <w:color w:val="000000"/>
          <w:szCs w:val="20"/>
        </w:rPr>
        <w:t xml:space="preserve"> rele sxemasining ulanishi</w:t>
      </w:r>
    </w:p>
    <w:p w:rsidR="001E59F1" w:rsidRPr="007477DC" w:rsidRDefault="001E59F1" w:rsidP="007477DC">
      <w:pPr>
        <w:widowControl/>
        <w:wordWrap/>
        <w:autoSpaceDE/>
        <w:autoSpaceDN/>
        <w:rPr>
          <w:rFonts w:ascii="Times New Roman" w:eastAsiaTheme="minorHAnsi" w:hAnsi="Times New Roman" w:cs="Times New Roman"/>
          <w:b/>
          <w:color w:val="000000"/>
          <w:shd w:val="clear" w:color="auto" w:fill="FFFFFF"/>
        </w:rPr>
      </w:pPr>
    </w:p>
    <w:sectPr w:rsidR="001E59F1" w:rsidRPr="00747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E45"/>
    <w:multiLevelType w:val="hybridMultilevel"/>
    <w:tmpl w:val="000C2F76"/>
    <w:lvl w:ilvl="0" w:tplc="5A20D2DC">
      <w:start w:val="50"/>
      <w:numFmt w:val="decimal"/>
      <w:lvlText w:val="%1"/>
      <w:lvlJc w:val="left"/>
      <w:pPr>
        <w:ind w:left="4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2FDF2EB7"/>
    <w:multiLevelType w:val="hybridMultilevel"/>
    <w:tmpl w:val="9356D268"/>
    <w:lvl w:ilvl="0" w:tplc="54B657F4">
      <w:start w:val="29"/>
      <w:numFmt w:val="decimal"/>
      <w:lvlText w:val="%1"/>
      <w:lvlJc w:val="left"/>
      <w:pPr>
        <w:ind w:left="5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00" w:hanging="360"/>
      </w:pPr>
    </w:lvl>
    <w:lvl w:ilvl="2" w:tplc="0419001B" w:tentative="1">
      <w:start w:val="1"/>
      <w:numFmt w:val="lowerRoman"/>
      <w:lvlText w:val="%3."/>
      <w:lvlJc w:val="right"/>
      <w:pPr>
        <w:ind w:left="6520" w:hanging="180"/>
      </w:pPr>
    </w:lvl>
    <w:lvl w:ilvl="3" w:tplc="0419000F" w:tentative="1">
      <w:start w:val="1"/>
      <w:numFmt w:val="decimal"/>
      <w:lvlText w:val="%4."/>
      <w:lvlJc w:val="left"/>
      <w:pPr>
        <w:ind w:left="7240" w:hanging="360"/>
      </w:pPr>
    </w:lvl>
    <w:lvl w:ilvl="4" w:tplc="04190019" w:tentative="1">
      <w:start w:val="1"/>
      <w:numFmt w:val="lowerLetter"/>
      <w:lvlText w:val="%5."/>
      <w:lvlJc w:val="left"/>
      <w:pPr>
        <w:ind w:left="7960" w:hanging="360"/>
      </w:pPr>
    </w:lvl>
    <w:lvl w:ilvl="5" w:tplc="0419001B" w:tentative="1">
      <w:start w:val="1"/>
      <w:numFmt w:val="lowerRoman"/>
      <w:lvlText w:val="%6."/>
      <w:lvlJc w:val="right"/>
      <w:pPr>
        <w:ind w:left="8680" w:hanging="180"/>
      </w:pPr>
    </w:lvl>
    <w:lvl w:ilvl="6" w:tplc="0419000F" w:tentative="1">
      <w:start w:val="1"/>
      <w:numFmt w:val="decimal"/>
      <w:lvlText w:val="%7."/>
      <w:lvlJc w:val="left"/>
      <w:pPr>
        <w:ind w:left="9400" w:hanging="360"/>
      </w:pPr>
    </w:lvl>
    <w:lvl w:ilvl="7" w:tplc="04190019" w:tentative="1">
      <w:start w:val="1"/>
      <w:numFmt w:val="lowerLetter"/>
      <w:lvlText w:val="%8."/>
      <w:lvlJc w:val="left"/>
      <w:pPr>
        <w:ind w:left="10120" w:hanging="360"/>
      </w:pPr>
    </w:lvl>
    <w:lvl w:ilvl="8" w:tplc="0419001B" w:tentative="1">
      <w:start w:val="1"/>
      <w:numFmt w:val="lowerRoman"/>
      <w:lvlText w:val="%9."/>
      <w:lvlJc w:val="right"/>
      <w:pPr>
        <w:ind w:left="10840" w:hanging="180"/>
      </w:pPr>
    </w:lvl>
  </w:abstractNum>
  <w:abstractNum w:abstractNumId="2">
    <w:nsid w:val="38C36232"/>
    <w:multiLevelType w:val="hybridMultilevel"/>
    <w:tmpl w:val="0ED2E966"/>
    <w:lvl w:ilvl="0" w:tplc="1576D3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76FB1"/>
    <w:multiLevelType w:val="multilevel"/>
    <w:tmpl w:val="FC12CB68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2."/>
      <w:lvlJc w:val="left"/>
      <w:pPr>
        <w:ind w:left="1078" w:hanging="510"/>
      </w:pPr>
      <w:rPr>
        <w:rFonts w:hint="eastAsia"/>
        <w:sz w:val="28"/>
      </w:rPr>
    </w:lvl>
    <w:lvl w:ilvl="2">
      <w:start w:val="1"/>
      <w:numFmt w:val="upperLetter"/>
      <w:pStyle w:val="3"/>
      <w:lvlText w:val="%3."/>
      <w:lvlJc w:val="left"/>
      <w:pPr>
        <w:ind w:left="823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5DE"/>
    <w:rsid w:val="001E59F1"/>
    <w:rsid w:val="004466E1"/>
    <w:rsid w:val="004856E8"/>
    <w:rsid w:val="007477DC"/>
    <w:rsid w:val="007D65E3"/>
    <w:rsid w:val="008755DE"/>
    <w:rsid w:val="0088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77DC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7477DC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7477DC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7477DC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7477DC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7477DC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7477DC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477DC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7477DC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7477DC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7477DC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7477DC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7477DC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7477D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7477DC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7477D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7477D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7477D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7477DC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7477DC"/>
    <w:pPr>
      <w:spacing w:after="0" w:line="240" w:lineRule="auto"/>
      <w:ind w:leftChars="400" w:left="800"/>
    </w:pPr>
    <w:rPr>
      <w:szCs w:val="22"/>
    </w:rPr>
  </w:style>
  <w:style w:type="paragraph" w:styleId="a4">
    <w:name w:val="Body Text"/>
    <w:basedOn w:val="a"/>
    <w:link w:val="a5"/>
    <w:uiPriority w:val="99"/>
    <w:unhideWhenUsed/>
    <w:rsid w:val="007477D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77DC"/>
    <w:rPr>
      <w:rFonts w:eastAsiaTheme="minorEastAsia"/>
      <w:kern w:val="2"/>
      <w:sz w:val="20"/>
      <w:szCs w:val="20"/>
      <w:lang w:val="en-US" w:eastAsia="ko-KR"/>
    </w:rPr>
  </w:style>
  <w:style w:type="character" w:customStyle="1" w:styleId="100">
    <w:name w:val="Основной текст (10)_"/>
    <w:basedOn w:val="a0"/>
    <w:link w:val="101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7477DC"/>
    <w:pPr>
      <w:shd w:val="clear" w:color="auto" w:fill="FFFFFF"/>
      <w:wordWrap/>
      <w:autoSpaceDE/>
      <w:autoSpaceDN/>
      <w:spacing w:before="300" w:after="240" w:line="269" w:lineRule="exact"/>
      <w:ind w:hanging="1060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a6">
    <w:name w:val="Колонтитул_"/>
    <w:basedOn w:val="a0"/>
    <w:link w:val="11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Колонтитул1"/>
    <w:basedOn w:val="a"/>
    <w:link w:val="a6"/>
    <w:rsid w:val="007477DC"/>
    <w:pPr>
      <w:shd w:val="clear" w:color="auto" w:fill="FFFFFF"/>
      <w:wordWrap/>
      <w:autoSpaceDE/>
      <w:autoSpaceDN/>
      <w:spacing w:after="0" w:line="240" w:lineRule="atLeast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61">
    <w:name w:val="Заголовок №6_"/>
    <w:basedOn w:val="a0"/>
    <w:link w:val="610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Заголовок №61"/>
    <w:basedOn w:val="a"/>
    <w:link w:val="61"/>
    <w:rsid w:val="007477DC"/>
    <w:pPr>
      <w:shd w:val="clear" w:color="auto" w:fill="FFFFFF"/>
      <w:wordWrap/>
      <w:autoSpaceDE/>
      <w:autoSpaceDN/>
      <w:spacing w:before="180" w:after="180" w:line="240" w:lineRule="atLeast"/>
      <w:ind w:hanging="1320"/>
      <w:jc w:val="center"/>
      <w:outlineLvl w:val="5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12">
    <w:name w:val="Подпись к картинке + Курсив1"/>
    <w:basedOn w:val="a0"/>
    <w:rsid w:val="007477DC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81">
    <w:name w:val="Подпись к картинке + 8"/>
    <w:aliases w:val="5 pt27"/>
    <w:basedOn w:val="a0"/>
    <w:rsid w:val="007477DC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8">
    <w:name w:val="Основной текст (4) + 8"/>
    <w:aliases w:val="5 pt26"/>
    <w:basedOn w:val="a0"/>
    <w:rsid w:val="007477DC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02">
    <w:name w:val="Основной текст + 10"/>
    <w:aliases w:val="5 pt25,Полужирный16,Курсив20"/>
    <w:basedOn w:val="a5"/>
    <w:rsid w:val="007477DC"/>
    <w:rPr>
      <w:rFonts w:ascii="Times New Roman" w:eastAsiaTheme="minorEastAsia" w:hAnsi="Times New Roman" w:cs="Times New Roman"/>
      <w:b/>
      <w:bCs/>
      <w:i/>
      <w:iCs/>
      <w:kern w:val="2"/>
      <w:sz w:val="21"/>
      <w:szCs w:val="21"/>
      <w:shd w:val="clear" w:color="auto" w:fill="FFFFFF"/>
      <w:lang w:val="en-US" w:eastAsia="ko-KR"/>
    </w:rPr>
  </w:style>
  <w:style w:type="character" w:customStyle="1" w:styleId="4Exact1">
    <w:name w:val="Основной текст (4) Exact1"/>
    <w:basedOn w:val="a0"/>
    <w:rsid w:val="007477DC"/>
    <w:rPr>
      <w:rFonts w:ascii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1011">
    <w:name w:val="Основной текст (10) + 11"/>
    <w:aliases w:val="5 pt6"/>
    <w:basedOn w:val="100"/>
    <w:rsid w:val="007477DC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51">
    <w:name w:val="Основной текст (5)"/>
    <w:basedOn w:val="a0"/>
    <w:rsid w:val="007477D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7">
    <w:name w:val="Основной текст + Полужирный"/>
    <w:basedOn w:val="a5"/>
    <w:rsid w:val="007477DC"/>
    <w:rPr>
      <w:rFonts w:ascii="Times New Roman" w:eastAsiaTheme="minorEastAsia" w:hAnsi="Times New Roman" w:cs="Times New Roman"/>
      <w:b/>
      <w:bCs/>
      <w:kern w:val="2"/>
      <w:sz w:val="23"/>
      <w:szCs w:val="23"/>
      <w:u w:val="none"/>
      <w:shd w:val="clear" w:color="auto" w:fill="FFFFFF"/>
      <w:lang w:val="en-US" w:eastAsia="ko-KR"/>
    </w:rPr>
  </w:style>
  <w:style w:type="character" w:customStyle="1" w:styleId="11pt">
    <w:name w:val="Основной текст + 11 pt"/>
    <w:aliases w:val="Полужирный4"/>
    <w:basedOn w:val="a5"/>
    <w:rsid w:val="007477DC"/>
    <w:rPr>
      <w:rFonts w:ascii="Times New Roman" w:eastAsiaTheme="minorEastAsia" w:hAnsi="Times New Roman" w:cs="Times New Roman"/>
      <w:b/>
      <w:bCs/>
      <w:kern w:val="2"/>
      <w:sz w:val="22"/>
      <w:szCs w:val="22"/>
      <w:u w:val="none"/>
      <w:shd w:val="clear" w:color="auto" w:fill="FFFFFF"/>
      <w:lang w:val="en-US" w:eastAsia="ko-KR"/>
    </w:rPr>
  </w:style>
  <w:style w:type="character" w:customStyle="1" w:styleId="41">
    <w:name w:val="Основной текст (4) + Курсив1"/>
    <w:aliases w:val="Интервал 1 pt1"/>
    <w:basedOn w:val="a0"/>
    <w:rsid w:val="007477DC"/>
    <w:rPr>
      <w:rFonts w:ascii="Times New Roman" w:hAnsi="Times New Roman" w:cs="Times New Roman"/>
      <w:b/>
      <w:bCs/>
      <w:i/>
      <w:iCs/>
      <w:spacing w:val="30"/>
      <w:sz w:val="18"/>
      <w:szCs w:val="18"/>
      <w:u w:val="none"/>
      <w:shd w:val="clear" w:color="auto" w:fill="FFFFFF"/>
    </w:rPr>
  </w:style>
  <w:style w:type="character" w:customStyle="1" w:styleId="481">
    <w:name w:val="Основной текст (4) + 81"/>
    <w:aliases w:val="5 pt12,Курсив8,Интервал 0 pt Exact10"/>
    <w:basedOn w:val="a0"/>
    <w:rsid w:val="007477DC"/>
    <w:rPr>
      <w:rFonts w:ascii="Times New Roman" w:hAnsi="Times New Roman" w:cs="Times New Roman"/>
      <w:b/>
      <w:bCs/>
      <w:i/>
      <w:iCs/>
      <w:spacing w:val="3"/>
      <w:sz w:val="17"/>
      <w:szCs w:val="17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74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77DC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77DC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7477DC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7477DC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7477DC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7477DC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7477DC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7477DC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477DC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7477DC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7477DC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7477DC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7477DC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7477DC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7477D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7477DC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7477D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7477D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7477D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7477DC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7477DC"/>
    <w:pPr>
      <w:spacing w:after="0" w:line="240" w:lineRule="auto"/>
      <w:ind w:leftChars="400" w:left="800"/>
    </w:pPr>
    <w:rPr>
      <w:szCs w:val="22"/>
    </w:rPr>
  </w:style>
  <w:style w:type="paragraph" w:styleId="a4">
    <w:name w:val="Body Text"/>
    <w:basedOn w:val="a"/>
    <w:link w:val="a5"/>
    <w:uiPriority w:val="99"/>
    <w:unhideWhenUsed/>
    <w:rsid w:val="007477D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77DC"/>
    <w:rPr>
      <w:rFonts w:eastAsiaTheme="minorEastAsia"/>
      <w:kern w:val="2"/>
      <w:sz w:val="20"/>
      <w:szCs w:val="20"/>
      <w:lang w:val="en-US" w:eastAsia="ko-KR"/>
    </w:rPr>
  </w:style>
  <w:style w:type="character" w:customStyle="1" w:styleId="100">
    <w:name w:val="Основной текст (10)_"/>
    <w:basedOn w:val="a0"/>
    <w:link w:val="101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7477DC"/>
    <w:pPr>
      <w:shd w:val="clear" w:color="auto" w:fill="FFFFFF"/>
      <w:wordWrap/>
      <w:autoSpaceDE/>
      <w:autoSpaceDN/>
      <w:spacing w:before="300" w:after="240" w:line="269" w:lineRule="exact"/>
      <w:ind w:hanging="1060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a6">
    <w:name w:val="Колонтитул_"/>
    <w:basedOn w:val="a0"/>
    <w:link w:val="11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Колонтитул1"/>
    <w:basedOn w:val="a"/>
    <w:link w:val="a6"/>
    <w:rsid w:val="007477DC"/>
    <w:pPr>
      <w:shd w:val="clear" w:color="auto" w:fill="FFFFFF"/>
      <w:wordWrap/>
      <w:autoSpaceDE/>
      <w:autoSpaceDN/>
      <w:spacing w:after="0" w:line="240" w:lineRule="atLeast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61">
    <w:name w:val="Заголовок №6_"/>
    <w:basedOn w:val="a0"/>
    <w:link w:val="610"/>
    <w:rsid w:val="007477D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Заголовок №61"/>
    <w:basedOn w:val="a"/>
    <w:link w:val="61"/>
    <w:rsid w:val="007477DC"/>
    <w:pPr>
      <w:shd w:val="clear" w:color="auto" w:fill="FFFFFF"/>
      <w:wordWrap/>
      <w:autoSpaceDE/>
      <w:autoSpaceDN/>
      <w:spacing w:before="180" w:after="180" w:line="240" w:lineRule="atLeast"/>
      <w:ind w:hanging="1320"/>
      <w:jc w:val="center"/>
      <w:outlineLvl w:val="5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12">
    <w:name w:val="Подпись к картинке + Курсив1"/>
    <w:basedOn w:val="a0"/>
    <w:rsid w:val="007477DC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81">
    <w:name w:val="Подпись к картинке + 8"/>
    <w:aliases w:val="5 pt27"/>
    <w:basedOn w:val="a0"/>
    <w:rsid w:val="007477DC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8">
    <w:name w:val="Основной текст (4) + 8"/>
    <w:aliases w:val="5 pt26"/>
    <w:basedOn w:val="a0"/>
    <w:rsid w:val="007477DC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02">
    <w:name w:val="Основной текст + 10"/>
    <w:aliases w:val="5 pt25,Полужирный16,Курсив20"/>
    <w:basedOn w:val="a5"/>
    <w:rsid w:val="007477DC"/>
    <w:rPr>
      <w:rFonts w:ascii="Times New Roman" w:eastAsiaTheme="minorEastAsia" w:hAnsi="Times New Roman" w:cs="Times New Roman"/>
      <w:b/>
      <w:bCs/>
      <w:i/>
      <w:iCs/>
      <w:kern w:val="2"/>
      <w:sz w:val="21"/>
      <w:szCs w:val="21"/>
      <w:shd w:val="clear" w:color="auto" w:fill="FFFFFF"/>
      <w:lang w:val="en-US" w:eastAsia="ko-KR"/>
    </w:rPr>
  </w:style>
  <w:style w:type="character" w:customStyle="1" w:styleId="4Exact1">
    <w:name w:val="Основной текст (4) Exact1"/>
    <w:basedOn w:val="a0"/>
    <w:rsid w:val="007477DC"/>
    <w:rPr>
      <w:rFonts w:ascii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1011">
    <w:name w:val="Основной текст (10) + 11"/>
    <w:aliases w:val="5 pt6"/>
    <w:basedOn w:val="100"/>
    <w:rsid w:val="007477DC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51">
    <w:name w:val="Основной текст (5)"/>
    <w:basedOn w:val="a0"/>
    <w:rsid w:val="007477D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7">
    <w:name w:val="Основной текст + Полужирный"/>
    <w:basedOn w:val="a5"/>
    <w:rsid w:val="007477DC"/>
    <w:rPr>
      <w:rFonts w:ascii="Times New Roman" w:eastAsiaTheme="minorEastAsia" w:hAnsi="Times New Roman" w:cs="Times New Roman"/>
      <w:b/>
      <w:bCs/>
      <w:kern w:val="2"/>
      <w:sz w:val="23"/>
      <w:szCs w:val="23"/>
      <w:u w:val="none"/>
      <w:shd w:val="clear" w:color="auto" w:fill="FFFFFF"/>
      <w:lang w:val="en-US" w:eastAsia="ko-KR"/>
    </w:rPr>
  </w:style>
  <w:style w:type="character" w:customStyle="1" w:styleId="11pt">
    <w:name w:val="Основной текст + 11 pt"/>
    <w:aliases w:val="Полужирный4"/>
    <w:basedOn w:val="a5"/>
    <w:rsid w:val="007477DC"/>
    <w:rPr>
      <w:rFonts w:ascii="Times New Roman" w:eastAsiaTheme="minorEastAsia" w:hAnsi="Times New Roman" w:cs="Times New Roman"/>
      <w:b/>
      <w:bCs/>
      <w:kern w:val="2"/>
      <w:sz w:val="22"/>
      <w:szCs w:val="22"/>
      <w:u w:val="none"/>
      <w:shd w:val="clear" w:color="auto" w:fill="FFFFFF"/>
      <w:lang w:val="en-US" w:eastAsia="ko-KR"/>
    </w:rPr>
  </w:style>
  <w:style w:type="character" w:customStyle="1" w:styleId="41">
    <w:name w:val="Основной текст (4) + Курсив1"/>
    <w:aliases w:val="Интервал 1 pt1"/>
    <w:basedOn w:val="a0"/>
    <w:rsid w:val="007477DC"/>
    <w:rPr>
      <w:rFonts w:ascii="Times New Roman" w:hAnsi="Times New Roman" w:cs="Times New Roman"/>
      <w:b/>
      <w:bCs/>
      <w:i/>
      <w:iCs/>
      <w:spacing w:val="30"/>
      <w:sz w:val="18"/>
      <w:szCs w:val="18"/>
      <w:u w:val="none"/>
      <w:shd w:val="clear" w:color="auto" w:fill="FFFFFF"/>
    </w:rPr>
  </w:style>
  <w:style w:type="character" w:customStyle="1" w:styleId="481">
    <w:name w:val="Основной текст (4) + 81"/>
    <w:aliases w:val="5 pt12,Курсив8,Интервал 0 pt Exact10"/>
    <w:basedOn w:val="a0"/>
    <w:rsid w:val="007477DC"/>
    <w:rPr>
      <w:rFonts w:ascii="Times New Roman" w:hAnsi="Times New Roman" w:cs="Times New Roman"/>
      <w:b/>
      <w:bCs/>
      <w:i/>
      <w:iCs/>
      <w:spacing w:val="3"/>
      <w:sz w:val="17"/>
      <w:szCs w:val="17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74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77DC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2023-01-20T07:51:00Z</dcterms:created>
  <dcterms:modified xsi:type="dcterms:W3CDTF">2023-07-23T04:14:00Z</dcterms:modified>
</cp:coreProperties>
</file>