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54" w:rsidRPr="00CE1E2A" w:rsidRDefault="009E4D54" w:rsidP="0064091B">
      <w:pPr>
        <w:pStyle w:val="2"/>
        <w:numPr>
          <w:ilvl w:val="0"/>
          <w:numId w:val="0"/>
        </w:numPr>
        <w:ind w:left="936"/>
      </w:pPr>
      <w:bookmarkStart w:id="0" w:name="_Toc516321726"/>
      <w:bookmarkStart w:id="1" w:name="_Toc516692587"/>
      <w:proofErr w:type="gramStart"/>
      <w:r w:rsidRPr="00CE1E2A">
        <w:t>Invertor.</w:t>
      </w:r>
      <w:proofErr w:type="gramEnd"/>
      <w:r w:rsidRPr="00CE1E2A">
        <w:t xml:space="preserve"> </w:t>
      </w:r>
      <w:proofErr w:type="spellStart"/>
      <w:proofErr w:type="gramStart"/>
      <w:r w:rsidRPr="00CE1E2A">
        <w:t>Invertorni</w:t>
      </w:r>
      <w:proofErr w:type="spellEnd"/>
      <w:r w:rsidRPr="00CE1E2A">
        <w:t xml:space="preserve"> </w:t>
      </w:r>
      <w:proofErr w:type="spellStart"/>
      <w:r w:rsidRPr="00CE1E2A">
        <w:t>sozlash</w:t>
      </w:r>
      <w:proofErr w:type="spellEnd"/>
      <w:r w:rsidRPr="00CE1E2A">
        <w:t xml:space="preserve"> </w:t>
      </w:r>
      <w:proofErr w:type="spellStart"/>
      <w:r w:rsidRPr="00CE1E2A">
        <w:t>ishga</w:t>
      </w:r>
      <w:proofErr w:type="spellEnd"/>
      <w:r w:rsidRPr="00CE1E2A">
        <w:t xml:space="preserve"> </w:t>
      </w:r>
      <w:proofErr w:type="spellStart"/>
      <w:r w:rsidRPr="00CE1E2A">
        <w:t>tushirish</w:t>
      </w:r>
      <w:proofErr w:type="spellEnd"/>
      <w:r w:rsidRPr="00CE1E2A">
        <w:t>.</w:t>
      </w:r>
      <w:bookmarkEnd w:id="0"/>
      <w:bookmarkEnd w:id="1"/>
      <w:proofErr w:type="gramEnd"/>
      <w:r w:rsidRPr="00CE1E2A">
        <w:t xml:space="preserve"> </w:t>
      </w:r>
    </w:p>
    <w:p w:rsidR="009E4D54" w:rsidRPr="00CE1E2A" w:rsidRDefault="009E4D54" w:rsidP="0064091B">
      <w:pPr>
        <w:pStyle w:val="3"/>
        <w:numPr>
          <w:ilvl w:val="0"/>
          <w:numId w:val="0"/>
        </w:numPr>
        <w:ind w:left="823"/>
      </w:pPr>
    </w:p>
    <w:p w:rsidR="009E4D54" w:rsidRPr="00CE1E2A" w:rsidRDefault="009E4D54" w:rsidP="009E4D54">
      <w:pPr>
        <w:pStyle w:val="a3"/>
        <w:numPr>
          <w:ilvl w:val="0"/>
          <w:numId w:val="2"/>
        </w:numPr>
        <w:ind w:leftChars="0"/>
        <w:rPr>
          <w:rFonts w:eastAsiaTheme="minorHAnsi" w:cs="Times New Roman"/>
          <w:szCs w:val="20"/>
        </w:rPr>
      </w:pPr>
      <w:r w:rsidRPr="00CE1E2A">
        <w:rPr>
          <w:rFonts w:eastAsiaTheme="minorHAnsi" w:cs="Times New Roman"/>
          <w:szCs w:val="20"/>
        </w:rPr>
        <w:t xml:space="preserve">Invertor </w:t>
      </w:r>
      <w:proofErr w:type="spellStart"/>
      <w:r w:rsidRPr="00CE1E2A">
        <w:rPr>
          <w:rFonts w:eastAsiaTheme="minorHAnsi" w:cs="Times New Roman"/>
          <w:szCs w:val="20"/>
        </w:rPr>
        <w:t>tushunchasi</w:t>
      </w:r>
      <w:proofErr w:type="spellEnd"/>
      <w:r w:rsidRPr="00CE1E2A">
        <w:rPr>
          <w:rFonts w:eastAsiaTheme="minorHAnsi" w:cs="Times New Roman"/>
          <w:szCs w:val="20"/>
        </w:rPr>
        <w:t xml:space="preserve">. </w:t>
      </w:r>
      <w:proofErr w:type="spellStart"/>
      <w:r w:rsidRPr="00CE1E2A">
        <w:rPr>
          <w:rFonts w:eastAsiaTheme="minorHAnsi" w:cs="Times New Roman"/>
          <w:szCs w:val="20"/>
        </w:rPr>
        <w:t>Invertorni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ishlatish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va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sozlash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</w:p>
    <w:p w:rsidR="009E4D54" w:rsidRPr="00CE1E2A" w:rsidRDefault="009E4D54" w:rsidP="0064091B">
      <w:pPr>
        <w:pStyle w:val="3"/>
        <w:numPr>
          <w:ilvl w:val="0"/>
          <w:numId w:val="0"/>
        </w:numPr>
        <w:ind w:left="823"/>
      </w:pPr>
      <w:bookmarkStart w:id="2" w:name="_Toc516321728"/>
      <w:bookmarkStart w:id="3" w:name="_Toc516692589"/>
      <w:proofErr w:type="spellStart"/>
      <w:r w:rsidRPr="00CE1E2A">
        <w:t>Nazariy</w:t>
      </w:r>
      <w:proofErr w:type="spellEnd"/>
      <w:r w:rsidRPr="00CE1E2A">
        <w:t xml:space="preserve"> </w:t>
      </w:r>
      <w:proofErr w:type="spellStart"/>
      <w:r w:rsidRPr="00CE1E2A">
        <w:t>qism</w:t>
      </w:r>
      <w:bookmarkEnd w:id="2"/>
      <w:bookmarkEnd w:id="3"/>
      <w:proofErr w:type="spellEnd"/>
      <w:r w:rsidRPr="00CE1E2A">
        <w:t xml:space="preserve"> </w:t>
      </w:r>
    </w:p>
    <w:p w:rsidR="009E4D54" w:rsidRPr="00CE1E2A" w:rsidRDefault="009E4D54" w:rsidP="009E4D54">
      <w:pPr>
        <w:rPr>
          <w:rFonts w:eastAsiaTheme="minorHAnsi" w:cs="Times New Roman"/>
        </w:rPr>
      </w:pPr>
      <w:proofErr w:type="gramStart"/>
      <w:r w:rsidRPr="00CE1E2A">
        <w:rPr>
          <w:rFonts w:eastAsiaTheme="minorHAnsi" w:cs="Times New Roman"/>
        </w:rPr>
        <w:t xml:space="preserve">Invertor </w:t>
      </w:r>
      <w:proofErr w:type="spellStart"/>
      <w:r w:rsidRPr="00CE1E2A">
        <w:rPr>
          <w:rFonts w:eastAsiaTheme="minorHAnsi" w:cs="Times New Roman"/>
        </w:rPr>
        <w:t>bu</w:t>
      </w:r>
      <w:proofErr w:type="spellEnd"/>
      <w:r w:rsidRPr="00CE1E2A">
        <w:rPr>
          <w:rFonts w:eastAsiaTheme="minorHAnsi" w:cs="Times New Roman"/>
        </w:rPr>
        <w:t xml:space="preserve"> – </w:t>
      </w:r>
      <w:proofErr w:type="spellStart"/>
      <w:r w:rsidRPr="00CE1E2A">
        <w:rPr>
          <w:rFonts w:eastAsiaTheme="minorHAnsi" w:cs="Times New Roman"/>
        </w:rPr>
        <w:t>sanoat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korxonasidagi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dastgohlarni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muhim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qismi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sanaladi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Invertor </w:t>
      </w:r>
      <w:proofErr w:type="spellStart"/>
      <w:r w:rsidRPr="00CE1E2A">
        <w:rPr>
          <w:rFonts w:eastAsiaTheme="minorHAnsi" w:cs="Times New Roman"/>
        </w:rPr>
        <w:t>qarshilik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chastota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dastgohni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rejimini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nazorat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uchun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kerak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bo`</w:t>
      </w:r>
      <w:proofErr w:type="gramEnd"/>
      <w:r w:rsidRPr="00CE1E2A">
        <w:rPr>
          <w:rFonts w:eastAsiaTheme="minorHAnsi" w:cs="Times New Roman"/>
        </w:rPr>
        <w:t>ladi</w:t>
      </w:r>
      <w:proofErr w:type="spellEnd"/>
      <w:r w:rsidRPr="00CE1E2A">
        <w:rPr>
          <w:rFonts w:eastAsiaTheme="minorHAnsi" w:cs="Times New Roman"/>
        </w:rPr>
        <w:t xml:space="preserve">. </w:t>
      </w:r>
    </w:p>
    <w:p w:rsidR="009E4D54" w:rsidRPr="00CE1E2A" w:rsidRDefault="009E4D54" w:rsidP="009E4D54">
      <w:pPr>
        <w:jc w:val="center"/>
        <w:rPr>
          <w:rFonts w:eastAsiaTheme="minorHAnsi" w:cs="Times New Roman"/>
        </w:rPr>
      </w:pP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609D326C" wp14:editId="09A444AF">
            <wp:extent cx="5731510" cy="4679693"/>
            <wp:effectExtent l="19050" t="0" r="2540" b="0"/>
            <wp:docPr id="48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7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1E2A">
        <w:rPr>
          <w:rFonts w:eastAsiaTheme="minorHAnsi" w:cs="Times New Roman"/>
        </w:rPr>
        <w:t xml:space="preserve">14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>. Inverter</w:t>
      </w:r>
    </w:p>
    <w:p w:rsidR="009E4D54" w:rsidRPr="00CE1E2A" w:rsidRDefault="009E4D54" w:rsidP="009E4D54">
      <w:pPr>
        <w:rPr>
          <w:rFonts w:eastAsiaTheme="minorHAnsi"/>
        </w:rPr>
      </w:pP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5645E219" wp14:editId="51FFB29F">
            <wp:extent cx="2515144" cy="2743200"/>
            <wp:effectExtent l="19050" t="0" r="0" b="0"/>
            <wp:docPr id="49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802" cy="275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597459EC" wp14:editId="5FAA9C9B">
            <wp:extent cx="2789465" cy="2742616"/>
            <wp:effectExtent l="19050" t="0" r="0" b="0"/>
            <wp:docPr id="50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779" cy="274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54" w:rsidRPr="00CE1E2A" w:rsidRDefault="009E4D54" w:rsidP="009E4D54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lastRenderedPageBreak/>
        <w:t xml:space="preserve">15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Invertorni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asosiy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qismlari</w:t>
      </w:r>
      <w:proofErr w:type="spellEnd"/>
    </w:p>
    <w:p w:rsidR="009E4D54" w:rsidRPr="00CE1E2A" w:rsidRDefault="009E4D54" w:rsidP="009E4D54">
      <w:pPr>
        <w:jc w:val="center"/>
        <w:rPr>
          <w:rFonts w:eastAsiaTheme="minorHAnsi" w:cs="Times New Roman"/>
        </w:rPr>
      </w:pPr>
    </w:p>
    <w:p w:rsidR="009E4D54" w:rsidRPr="00CE1E2A" w:rsidRDefault="009E4D54" w:rsidP="009E4D54">
      <w:pPr>
        <w:jc w:val="left"/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077440AE" wp14:editId="11E1FB27">
            <wp:extent cx="2658836" cy="2704012"/>
            <wp:effectExtent l="19050" t="0" r="8164" b="0"/>
            <wp:docPr id="51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552" cy="270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256CB387" wp14:editId="563009E6">
            <wp:extent cx="2811780" cy="2804466"/>
            <wp:effectExtent l="19050" t="0" r="7620" b="0"/>
            <wp:docPr id="5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041" cy="281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54" w:rsidRPr="00CE1E2A" w:rsidRDefault="009E4D54" w:rsidP="009E4D54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16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Inverter </w:t>
      </w:r>
      <w:proofErr w:type="spellStart"/>
      <w:r w:rsidRPr="00CE1E2A">
        <w:rPr>
          <w:rFonts w:eastAsiaTheme="minorHAnsi" w:cs="Times New Roman"/>
        </w:rPr>
        <w:t>funksiyalari</w:t>
      </w:r>
      <w:proofErr w:type="spellEnd"/>
    </w:p>
    <w:p w:rsidR="009E4D54" w:rsidRPr="00CE1E2A" w:rsidRDefault="009E4D54" w:rsidP="009E4D54">
      <w:pPr>
        <w:pStyle w:val="3"/>
      </w:pPr>
      <w:bookmarkStart w:id="4" w:name="_Toc516321729"/>
      <w:bookmarkStart w:id="5" w:name="_Toc516692590"/>
      <w:proofErr w:type="spellStart"/>
      <w:r w:rsidRPr="00CE1E2A">
        <w:t>Amaliy</w:t>
      </w:r>
      <w:proofErr w:type="spellEnd"/>
      <w:r w:rsidRPr="00CE1E2A">
        <w:t xml:space="preserve"> </w:t>
      </w:r>
      <w:proofErr w:type="spellStart"/>
      <w:r w:rsidRPr="00CE1E2A">
        <w:t>mashg`ulot</w:t>
      </w:r>
      <w:bookmarkEnd w:id="4"/>
      <w:bookmarkEnd w:id="5"/>
      <w:proofErr w:type="spellEnd"/>
      <w:r w:rsidRPr="00CE1E2A">
        <w:t xml:space="preserve"> </w:t>
      </w:r>
    </w:p>
    <w:p w:rsidR="009E4D54" w:rsidRPr="00CE1E2A" w:rsidRDefault="009E4D54" w:rsidP="009E4D54">
      <w:pPr>
        <w:jc w:val="center"/>
        <w:rPr>
          <w:rFonts w:eastAsiaTheme="minorHAnsi"/>
        </w:rPr>
      </w:pPr>
      <w:bookmarkStart w:id="6" w:name="_GoBack"/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721D03AF" wp14:editId="5E233C3F">
            <wp:extent cx="4397165" cy="4469323"/>
            <wp:effectExtent l="0" t="0" r="0" b="0"/>
            <wp:docPr id="5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151" cy="446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 w:rsidR="009E4D54" w:rsidRPr="00CE1E2A" w:rsidRDefault="009E4D54" w:rsidP="009E4D54">
      <w:pPr>
        <w:jc w:val="center"/>
        <w:rPr>
          <w:rFonts w:eastAsiaTheme="minorHAnsi"/>
        </w:rPr>
      </w:pPr>
      <w:r w:rsidRPr="00CE1E2A">
        <w:rPr>
          <w:rFonts w:eastAsiaTheme="minorHAnsi"/>
        </w:rPr>
        <w:t xml:space="preserve">17 – </w:t>
      </w:r>
      <w:proofErr w:type="spellStart"/>
      <w:proofErr w:type="gramStart"/>
      <w:r w:rsidRPr="00CE1E2A">
        <w:rPr>
          <w:rFonts w:eastAsiaTheme="minorHAnsi"/>
        </w:rPr>
        <w:t>rasm</w:t>
      </w:r>
      <w:proofErr w:type="spellEnd"/>
      <w:proofErr w:type="gramEnd"/>
      <w:r w:rsidRPr="00CE1E2A">
        <w:rPr>
          <w:rFonts w:eastAsiaTheme="minorHAnsi"/>
        </w:rPr>
        <w:t xml:space="preserve">. </w:t>
      </w:r>
      <w:proofErr w:type="spellStart"/>
      <w:r w:rsidRPr="00CE1E2A">
        <w:rPr>
          <w:rFonts w:eastAsiaTheme="minorHAnsi"/>
        </w:rPr>
        <w:t>Amaliy</w:t>
      </w:r>
      <w:proofErr w:type="spellEnd"/>
      <w:r w:rsidRPr="00CE1E2A">
        <w:rPr>
          <w:rFonts w:eastAsiaTheme="minorHAnsi"/>
        </w:rPr>
        <w:t xml:space="preserve"> </w:t>
      </w:r>
      <w:proofErr w:type="spellStart"/>
      <w:r w:rsidRPr="00CE1E2A">
        <w:rPr>
          <w:rFonts w:eastAsiaTheme="minorHAnsi"/>
        </w:rPr>
        <w:t>qism</w:t>
      </w:r>
      <w:proofErr w:type="spellEnd"/>
      <w:r w:rsidRPr="00CE1E2A">
        <w:rPr>
          <w:rFonts w:eastAsiaTheme="minorHAnsi"/>
        </w:rPr>
        <w:t xml:space="preserve"> </w:t>
      </w:r>
    </w:p>
    <w:p w:rsidR="00ED5F64" w:rsidRDefault="00ED5F64"/>
    <w:sectPr w:rsidR="00ED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FDF"/>
    <w:multiLevelType w:val="hybridMultilevel"/>
    <w:tmpl w:val="CE960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FC12CB68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sz w:val="28"/>
      </w:rPr>
    </w:lvl>
    <w:lvl w:ilvl="2">
      <w:start w:val="1"/>
      <w:numFmt w:val="upperLetter"/>
      <w:pStyle w:val="3"/>
      <w:lvlText w:val="%3."/>
      <w:lvlJc w:val="left"/>
      <w:pPr>
        <w:ind w:left="823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CB"/>
    <w:rsid w:val="0064091B"/>
    <w:rsid w:val="009E4D54"/>
    <w:rsid w:val="00B036F4"/>
    <w:rsid w:val="00E579CB"/>
    <w:rsid w:val="00E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4D54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9E4D54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9E4D54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9E4D54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9E4D54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9E4D54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9E4D54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E4D54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9E4D54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9E4D54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9E4D54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9E4D54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9E4D54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9E4D54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9E4D54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9E4D54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9E4D5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9E4D5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9E4D54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9E4D54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E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D54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4D54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9E4D54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9E4D54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9E4D54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9E4D54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9E4D54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9E4D54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E4D54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9E4D54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9E4D54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9E4D54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9E4D54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9E4D54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9E4D54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9E4D54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9E4D54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9E4D5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9E4D5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9E4D54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9E4D54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E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D54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4</cp:revision>
  <dcterms:created xsi:type="dcterms:W3CDTF">2023-01-20T08:34:00Z</dcterms:created>
  <dcterms:modified xsi:type="dcterms:W3CDTF">2023-07-19T12:23:00Z</dcterms:modified>
</cp:coreProperties>
</file>