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68" w:rsidRPr="00CE1E2A" w:rsidRDefault="00077068" w:rsidP="00467E19">
      <w:pPr>
        <w:pStyle w:val="2"/>
        <w:numPr>
          <w:ilvl w:val="0"/>
          <w:numId w:val="0"/>
        </w:numPr>
        <w:ind w:left="936" w:hanging="510"/>
      </w:pPr>
      <w:bookmarkStart w:id="0" w:name="_Toc516692540"/>
      <w:r w:rsidRPr="00CE1E2A">
        <w:rPr>
          <w:lang w:val="uz-Cyrl-UZ"/>
        </w:rPr>
        <w:t>Ikki sellenoidli bir</w:t>
      </w:r>
      <w:r w:rsidRPr="00CE1E2A">
        <w:t xml:space="preserve">ta </w:t>
      </w:r>
      <w:r w:rsidRPr="00CE1E2A">
        <w:rPr>
          <w:lang w:val="uz-Cyrl-UZ"/>
        </w:rPr>
        <w:t>porshenni Schetchik va taymet</w:t>
      </w:r>
      <w:r w:rsidRPr="00CE1E2A">
        <w:t>l</w:t>
      </w:r>
      <w:r w:rsidRPr="00CE1E2A">
        <w:rPr>
          <w:lang w:val="uz-Cyrl-UZ"/>
        </w:rPr>
        <w:t>i ulash</w:t>
      </w:r>
      <w:bookmarkEnd w:id="0"/>
    </w:p>
    <w:p w:rsidR="00077068" w:rsidRPr="00CE1E2A" w:rsidRDefault="00077068" w:rsidP="00467E19">
      <w:pPr>
        <w:pStyle w:val="3"/>
        <w:numPr>
          <w:ilvl w:val="0"/>
          <w:numId w:val="0"/>
        </w:numPr>
        <w:ind w:left="823"/>
      </w:pPr>
      <w:bookmarkStart w:id="1" w:name="_Toc51669254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077068" w:rsidRPr="00CE1E2A" w:rsidRDefault="00077068" w:rsidP="00077068">
      <w:pPr>
        <w:pStyle w:val="a3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Ikki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sxemasini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o’rganish</w:t>
      </w:r>
      <w:proofErr w:type="spellEnd"/>
    </w:p>
    <w:p w:rsidR="00077068" w:rsidRPr="00CE1E2A" w:rsidRDefault="00077068" w:rsidP="00077068">
      <w:pPr>
        <w:pStyle w:val="a3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Taymerli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sxemalarni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o’rganish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</w:p>
    <w:p w:rsidR="00077068" w:rsidRPr="00CE1E2A" w:rsidRDefault="00077068" w:rsidP="00077068">
      <w:pPr>
        <w:pStyle w:val="a3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Xisoblagichli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( counter) li </w:t>
      </w:r>
      <w:proofErr w:type="spellStart"/>
      <w:r w:rsidRPr="00CE1E2A">
        <w:rPr>
          <w:rFonts w:eastAsiaTheme="minorHAnsi" w:cs="Times New Roman"/>
          <w:sz w:val="20"/>
          <w:szCs w:val="20"/>
        </w:rPr>
        <w:t>sxemalarni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o’rganish</w:t>
      </w:r>
      <w:proofErr w:type="spellEnd"/>
    </w:p>
    <w:p w:rsidR="00077068" w:rsidRPr="00CE1E2A" w:rsidRDefault="00077068" w:rsidP="00467E19">
      <w:pPr>
        <w:pStyle w:val="3"/>
        <w:numPr>
          <w:ilvl w:val="0"/>
          <w:numId w:val="0"/>
        </w:numPr>
        <w:ind w:left="823"/>
      </w:pPr>
      <w:bookmarkStart w:id="2" w:name="_Toc516692542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2"/>
      <w:proofErr w:type="spellEnd"/>
    </w:p>
    <w:p w:rsidR="00077068" w:rsidRDefault="00077068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Ikki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farqi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, u </w:t>
      </w:r>
      <w:proofErr w:type="spellStart"/>
      <w:r w:rsidRPr="00CE1E2A">
        <w:rPr>
          <w:rFonts w:eastAsiaTheme="minorHAnsi" w:cs="Times New Roman"/>
          <w:sz w:val="20"/>
          <w:szCs w:val="20"/>
        </w:rPr>
        <w:t>ikki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tarafdan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boshqariladi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va</w:t>
      </w:r>
      <w:proofErr w:type="spellEnd"/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xotiraga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ega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bo’ladi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. </w:t>
      </w:r>
      <w:proofErr w:type="spellStart"/>
      <w:r w:rsidRPr="00CE1E2A">
        <w:rPr>
          <w:rFonts w:eastAsiaTheme="minorHAnsi" w:cs="Times New Roman"/>
          <w:sz w:val="20"/>
          <w:szCs w:val="20"/>
        </w:rPr>
        <w:t>Yani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oson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boshqariladi</w:t>
      </w:r>
      <w:proofErr w:type="spellEnd"/>
    </w:p>
    <w:p w:rsidR="00077068" w:rsidRDefault="00077068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</w:p>
    <w:p w:rsidR="00077068" w:rsidRDefault="00077068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  <w:r w:rsidRPr="00CE1E2A">
        <w:rPr>
          <w:rFonts w:eastAsiaTheme="minorHAns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34E5DD0" wp14:editId="7071A244">
            <wp:simplePos x="0" y="0"/>
            <wp:positionH relativeFrom="column">
              <wp:posOffset>0</wp:posOffset>
            </wp:positionH>
            <wp:positionV relativeFrom="paragraph">
              <wp:posOffset>-4989</wp:posOffset>
            </wp:positionV>
            <wp:extent cx="5715000" cy="2591415"/>
            <wp:effectExtent l="0" t="0" r="0" b="0"/>
            <wp:wrapNone/>
            <wp:docPr id="132106" name="Рисунок 13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6" t="46826" r="24102" b="19119"/>
                    <a:stretch/>
                  </pic:blipFill>
                  <pic:spPr bwMode="auto">
                    <a:xfrm>
                      <a:off x="0" y="0"/>
                      <a:ext cx="5726592" cy="2596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/>
          <w:sz w:val="20"/>
          <w:szCs w:val="20"/>
        </w:rPr>
      </w:pPr>
    </w:p>
    <w:p w:rsidR="00077068" w:rsidRPr="00CE1E2A" w:rsidRDefault="00077068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Etibor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bering</w:t>
      </w:r>
      <w:proofErr w:type="spellEnd"/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juda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sodda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shu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bilan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birgalikda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ko’p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funksiyali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. </w:t>
      </w:r>
      <w:proofErr w:type="gramStart"/>
      <w:r w:rsidRPr="00CE1E2A">
        <w:rPr>
          <w:rFonts w:eastAsiaTheme="minorHAnsi" w:cs="Times New Roman"/>
          <w:sz w:val="20"/>
          <w:szCs w:val="20"/>
        </w:rPr>
        <w:t xml:space="preserve">Bu </w:t>
      </w:r>
      <w:proofErr w:type="spellStart"/>
      <w:r w:rsidRPr="00CE1E2A">
        <w:rPr>
          <w:rFonts w:eastAsiaTheme="minorHAnsi" w:cs="Times New Roman"/>
          <w:sz w:val="20"/>
          <w:szCs w:val="20"/>
        </w:rPr>
        <w:t>yerda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sellinoidlar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qizil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to’rt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burchak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bilan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belgilangan</w:t>
      </w:r>
      <w:proofErr w:type="spellEnd"/>
      <w:r w:rsidRPr="00CE1E2A">
        <w:rPr>
          <w:rFonts w:eastAsiaTheme="minorHAnsi" w:cs="Times New Roman"/>
          <w:sz w:val="20"/>
          <w:szCs w:val="20"/>
        </w:rPr>
        <w:t>.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Bu </w:t>
      </w:r>
      <w:proofErr w:type="spellStart"/>
      <w:r w:rsidRPr="00CE1E2A">
        <w:rPr>
          <w:rFonts w:eastAsiaTheme="minorHAnsi" w:cs="Times New Roman"/>
          <w:sz w:val="20"/>
          <w:szCs w:val="20"/>
        </w:rPr>
        <w:t>bir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marta</w:t>
      </w:r>
      <w:proofErr w:type="spellEnd"/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ishlaydigan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yani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PB </w:t>
      </w:r>
      <w:proofErr w:type="spellStart"/>
      <w:r w:rsidRPr="00CE1E2A">
        <w:rPr>
          <w:rFonts w:eastAsiaTheme="minorHAnsi" w:cs="Times New Roman"/>
          <w:sz w:val="20"/>
          <w:szCs w:val="20"/>
        </w:rPr>
        <w:t>bosilganda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marta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borib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keladigan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Bunday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sxemalarni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tekshiruvchi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sxemayam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deyishadi</w:t>
      </w:r>
      <w:proofErr w:type="spellEnd"/>
      <w:r w:rsidRPr="00CE1E2A">
        <w:rPr>
          <w:rFonts w:eastAsiaTheme="minorHAnsi" w:cs="Times New Roman"/>
          <w:sz w:val="20"/>
          <w:szCs w:val="20"/>
        </w:rPr>
        <w:t>.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Bunga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sabab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pershen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marta</w:t>
      </w:r>
      <w:proofErr w:type="spellEnd"/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borib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kelganda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nosozliklar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bartaraf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etiladi</w:t>
      </w:r>
      <w:proofErr w:type="spellEnd"/>
    </w:p>
    <w:p w:rsidR="00077068" w:rsidRPr="00CE1E2A" w:rsidRDefault="00077068" w:rsidP="00467E19">
      <w:pPr>
        <w:pStyle w:val="3"/>
        <w:numPr>
          <w:ilvl w:val="0"/>
          <w:numId w:val="0"/>
        </w:numPr>
        <w:ind w:left="823"/>
      </w:pPr>
      <w:bookmarkStart w:id="3" w:name="_Toc516692543"/>
      <w:proofErr w:type="spellStart"/>
      <w:r w:rsidRPr="00956286">
        <w:t>Amaliy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3"/>
      <w:proofErr w:type="spellEnd"/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O’rganganlarimizni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amaliy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mashg’ulotlar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bilan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mustahkamlaymiz</w:t>
      </w:r>
      <w:proofErr w:type="spellEnd"/>
    </w:p>
    <w:p w:rsidR="00077068" w:rsidRPr="00CE1E2A" w:rsidRDefault="00F27C24" w:rsidP="00077068">
      <w:pPr>
        <w:pStyle w:val="a3"/>
        <w:rPr>
          <w:rFonts w:eastAsiaTheme="minorHAnsi" w:cs="Times New Roman"/>
          <w:sz w:val="20"/>
          <w:szCs w:val="20"/>
        </w:rPr>
      </w:pPr>
      <w:r w:rsidRPr="00CE1E2A">
        <w:rPr>
          <w:rFonts w:eastAsiaTheme="minorHAns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DA29B93" wp14:editId="22372D9F">
            <wp:simplePos x="0" y="0"/>
            <wp:positionH relativeFrom="column">
              <wp:posOffset>-3810</wp:posOffset>
            </wp:positionH>
            <wp:positionV relativeFrom="paragraph">
              <wp:posOffset>106045</wp:posOffset>
            </wp:positionV>
            <wp:extent cx="5715000" cy="2748915"/>
            <wp:effectExtent l="0" t="0" r="0" b="0"/>
            <wp:wrapNone/>
            <wp:docPr id="132107" name="Рисунок 13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7" t="47737" r="23931" b="17903"/>
                    <a:stretch/>
                  </pic:blipFill>
                  <pic:spPr bwMode="auto">
                    <a:xfrm>
                      <a:off x="0" y="0"/>
                      <a:ext cx="5715000" cy="274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</w:p>
    <w:p w:rsidR="00467E19" w:rsidRDefault="00467E19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lastRenderedPageBreak/>
        <w:t>Shu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paytgacha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biz </w:t>
      </w:r>
      <w:proofErr w:type="spellStart"/>
      <w:r w:rsidRPr="00CE1E2A">
        <w:rPr>
          <w:rFonts w:eastAsiaTheme="minorHAnsi" w:cs="Times New Roman"/>
          <w:sz w:val="20"/>
          <w:szCs w:val="20"/>
        </w:rPr>
        <w:t>faqat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bitta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switchdan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fofdalanib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kelayotgan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edik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, </w:t>
      </w:r>
      <w:proofErr w:type="spellStart"/>
      <w:r w:rsidRPr="00CE1E2A">
        <w:rPr>
          <w:rFonts w:eastAsiaTheme="minorHAnsi" w:cs="Times New Roman"/>
          <w:sz w:val="20"/>
          <w:szCs w:val="20"/>
        </w:rPr>
        <w:t>endilikda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biz </w:t>
      </w:r>
      <w:proofErr w:type="spellStart"/>
      <w:r w:rsidRPr="00CE1E2A">
        <w:rPr>
          <w:rFonts w:eastAsiaTheme="minorHAnsi" w:cs="Times New Roman"/>
          <w:sz w:val="20"/>
          <w:szCs w:val="20"/>
        </w:rPr>
        <w:t>ikkita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switchdan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foyfalanamiz</w:t>
      </w:r>
      <w:proofErr w:type="spellEnd"/>
      <w:r w:rsidRPr="00CE1E2A">
        <w:rPr>
          <w:rFonts w:eastAsiaTheme="minorHAnsi" w:cs="Times New Roman"/>
          <w:sz w:val="20"/>
          <w:szCs w:val="20"/>
        </w:rPr>
        <w:t>.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Yuqorida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ikkita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switchli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ikkita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sxemaning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tekshiruvchi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variant </w:t>
      </w:r>
      <w:proofErr w:type="spellStart"/>
      <w:r w:rsidRPr="00CE1E2A">
        <w:rPr>
          <w:rFonts w:eastAsiaTheme="minorHAnsi" w:cs="Times New Roman"/>
          <w:sz w:val="20"/>
          <w:szCs w:val="20"/>
        </w:rPr>
        <w:t>berilgan</w:t>
      </w:r>
      <w:proofErr w:type="spellEnd"/>
      <w:r w:rsidRPr="00CE1E2A">
        <w:rPr>
          <w:rFonts w:eastAsiaTheme="minorHAnsi" w:cs="Times New Roman"/>
          <w:sz w:val="20"/>
          <w:szCs w:val="20"/>
        </w:rPr>
        <w:t>.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gramStart"/>
      <w:r w:rsidRPr="00CE1E2A">
        <w:rPr>
          <w:rFonts w:eastAsiaTheme="minorHAnsi" w:cs="Times New Roman"/>
          <w:sz w:val="20"/>
          <w:szCs w:val="20"/>
        </w:rPr>
        <w:t xml:space="preserve">Bu </w:t>
      </w:r>
      <w:proofErr w:type="spellStart"/>
      <w:r w:rsidRPr="00CE1E2A">
        <w:rPr>
          <w:rFonts w:eastAsiaTheme="minorHAnsi" w:cs="Times New Roman"/>
          <w:sz w:val="20"/>
          <w:szCs w:val="20"/>
        </w:rPr>
        <w:t>yerda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taymer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ham </w:t>
      </w:r>
      <w:proofErr w:type="spellStart"/>
      <w:r w:rsidRPr="00CE1E2A">
        <w:rPr>
          <w:rFonts w:eastAsiaTheme="minorHAnsi" w:cs="Times New Roman"/>
          <w:sz w:val="20"/>
          <w:szCs w:val="20"/>
        </w:rPr>
        <w:t>ishlatilgan</w:t>
      </w:r>
      <w:proofErr w:type="spellEnd"/>
      <w:r w:rsidRPr="00CE1E2A">
        <w:rPr>
          <w:rFonts w:eastAsiaTheme="minorHAnsi" w:cs="Times New Roman"/>
          <w:sz w:val="20"/>
          <w:szCs w:val="20"/>
        </w:rPr>
        <w:t>.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Taymerni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vazifasi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shundan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iboratki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,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ikkinchisini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berilgan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vaqtdan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keyin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ishga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tushiradi</w:t>
      </w:r>
      <w:proofErr w:type="spellEnd"/>
    </w:p>
    <w:p w:rsidR="00077068" w:rsidRPr="00CE1E2A" w:rsidRDefault="00077068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Endi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esa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shu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toliq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variantini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keltirib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o’tamiz</w:t>
      </w:r>
      <w:proofErr w:type="spellEnd"/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  <w:r w:rsidRPr="00CE1E2A">
        <w:rPr>
          <w:rFonts w:eastAsiaTheme="minorHAnsi"/>
          <w:noProof/>
          <w:sz w:val="20"/>
          <w:szCs w:val="20"/>
          <w:lang w:val="ru-RU" w:eastAsia="ru-RU"/>
        </w:rPr>
        <w:drawing>
          <wp:inline distT="0" distB="0" distL="0" distR="0" wp14:anchorId="4A5E90E0" wp14:editId="28E8CE19">
            <wp:extent cx="5715000" cy="2673143"/>
            <wp:effectExtent l="0" t="0" r="0" b="0"/>
            <wp:docPr id="132108" name="Рисунок 13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846" t="45306" r="23761" b="19423"/>
                    <a:stretch/>
                  </pic:blipFill>
                  <pic:spPr bwMode="auto">
                    <a:xfrm>
                      <a:off x="0" y="0"/>
                      <a:ext cx="5718680" cy="2674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077068" w:rsidRPr="00CE1E2A" w:rsidRDefault="00077068" w:rsidP="00077068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Quyiga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xisoblagichli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keltirilgan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xisoblagizning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vazifasi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nimadan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iborat</w:t>
      </w:r>
      <w:proofErr w:type="spellEnd"/>
      <w:r w:rsidRPr="00CE1E2A">
        <w:rPr>
          <w:rFonts w:eastAsiaTheme="minorHAnsi" w:cs="Times New Roman"/>
          <w:sz w:val="20"/>
          <w:szCs w:val="20"/>
        </w:rPr>
        <w:t>?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Xisoblagichga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biz </w:t>
      </w:r>
      <w:proofErr w:type="spellStart"/>
      <w:r w:rsidRPr="00CE1E2A">
        <w:rPr>
          <w:rFonts w:eastAsiaTheme="minorHAnsi" w:cs="Times New Roman"/>
          <w:sz w:val="20"/>
          <w:szCs w:val="20"/>
        </w:rPr>
        <w:t>o’zimizga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kerak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bo’ladigan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xarakatlar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sonini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kiritamiz</w:t>
      </w:r>
      <w:proofErr w:type="spellEnd"/>
      <w:r w:rsidRPr="00CE1E2A">
        <w:rPr>
          <w:rFonts w:eastAsiaTheme="minorHAnsi" w:cs="Times New Roman"/>
          <w:sz w:val="20"/>
          <w:szCs w:val="20"/>
        </w:rPr>
        <w:t>.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biz </w:t>
      </w:r>
      <w:proofErr w:type="spellStart"/>
      <w:r w:rsidRPr="00CE1E2A">
        <w:rPr>
          <w:rFonts w:eastAsiaTheme="minorHAnsi" w:cs="Times New Roman"/>
          <w:sz w:val="20"/>
          <w:szCs w:val="20"/>
        </w:rPr>
        <w:t>kiritgan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qiymat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birligida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xarakatlangandan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so’ng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toxtaydi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va</w:t>
      </w:r>
      <w:proofErr w:type="spellEnd"/>
      <w:proofErr w:type="gramEnd"/>
      <w:r w:rsidRPr="00CE1E2A">
        <w:rPr>
          <w:rFonts w:eastAsiaTheme="minorHAnsi" w:cs="Times New Roman"/>
          <w:sz w:val="20"/>
          <w:szCs w:val="20"/>
        </w:rPr>
        <w:t xml:space="preserve"> reset </w:t>
      </w:r>
      <w:proofErr w:type="spellStart"/>
      <w:r w:rsidRPr="00CE1E2A">
        <w:rPr>
          <w:rFonts w:eastAsiaTheme="minorHAnsi" w:cs="Times New Roman"/>
          <w:sz w:val="20"/>
          <w:szCs w:val="20"/>
        </w:rPr>
        <w:t>tugmasini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bossa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ysna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ishlashda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davom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etadi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  <w:r>
        <w:rPr>
          <w:rFonts w:eastAsiaTheme="minorHAnsi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BBA8A" wp14:editId="40F01F12">
                <wp:simplePos x="0" y="0"/>
                <wp:positionH relativeFrom="column">
                  <wp:posOffset>3085465</wp:posOffset>
                </wp:positionH>
                <wp:positionV relativeFrom="paragraph">
                  <wp:posOffset>3810</wp:posOffset>
                </wp:positionV>
                <wp:extent cx="1022985" cy="342265"/>
                <wp:effectExtent l="0" t="0" r="24765" b="19685"/>
                <wp:wrapNone/>
                <wp:docPr id="2" name="Прямоугольник 13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985" cy="34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068" w:rsidRPr="00413CAE" w:rsidRDefault="00077068" w:rsidP="00077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proofErr w:type="gramStart"/>
                            <w:r w:rsidRPr="00413CA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reset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2110" o:spid="_x0000_s1026" style="position:absolute;margin-left:242.95pt;margin-top:.3pt;width:80.5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" fillcolor="#f2f2f2 [3052]" strokecolor="#f2f2f2 [3052]" strokeweight="2pt">
                <v:path arrowok="t"/>
                <v:textbox>
                  <w:txbxContent>
                    <w:p w:rsidR="00077068" w:rsidRPr="00413CAE" w:rsidRDefault="00077068" w:rsidP="000770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proofErr w:type="gramStart"/>
                      <w:r w:rsidRPr="00413CA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reset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bookmarkStart w:id="4" w:name="_GoBack"/>
      <w:r w:rsidRPr="00CE1E2A">
        <w:rPr>
          <w:rFonts w:eastAsiaTheme="minorHAnsi"/>
          <w:noProof/>
          <w:sz w:val="20"/>
          <w:szCs w:val="20"/>
          <w:lang w:val="ru-RU" w:eastAsia="ru-RU"/>
        </w:rPr>
        <w:drawing>
          <wp:inline distT="0" distB="0" distL="0" distR="0" wp14:anchorId="56E4C556" wp14:editId="21735F3E">
            <wp:extent cx="5711242" cy="3496764"/>
            <wp:effectExtent l="0" t="0" r="3810" b="8890"/>
            <wp:docPr id="132109" name="Рисунок 13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239" t="45609" r="27180" b="18207"/>
                    <a:stretch/>
                  </pic:blipFill>
                  <pic:spPr bwMode="auto">
                    <a:xfrm>
                      <a:off x="0" y="0"/>
                      <a:ext cx="5717819" cy="350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4"/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Birinchi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</w:t>
      </w:r>
      <w:proofErr w:type="spellEnd"/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  <w:r w:rsidRPr="00CE1E2A">
        <w:rPr>
          <w:rFonts w:eastAsiaTheme="minorHAnsi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5D00E871" wp14:editId="06E22859">
            <wp:extent cx="5715000" cy="3056282"/>
            <wp:effectExtent l="0" t="0" r="0" b="0"/>
            <wp:docPr id="132111" name="Рисунок 13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4701" t="44697" r="25983" b="17903"/>
                    <a:stretch/>
                  </pic:blipFill>
                  <pic:spPr bwMode="auto">
                    <a:xfrm>
                      <a:off x="0" y="0"/>
                      <a:ext cx="5720463" cy="3059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Ikkinchi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</w:t>
      </w:r>
      <w:proofErr w:type="spellEnd"/>
    </w:p>
    <w:p w:rsidR="00077068" w:rsidRPr="00CE1E2A" w:rsidRDefault="00077068" w:rsidP="00077068">
      <w:pPr>
        <w:pStyle w:val="a3"/>
        <w:rPr>
          <w:rFonts w:eastAsiaTheme="minorHAnsi" w:cs="Times New Roman"/>
          <w:sz w:val="20"/>
          <w:szCs w:val="20"/>
        </w:rPr>
      </w:pPr>
    </w:p>
    <w:p w:rsidR="00ED5F64" w:rsidRDefault="00ED5F64"/>
    <w:sectPr w:rsidR="00E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6D8"/>
    <w:multiLevelType w:val="hybridMultilevel"/>
    <w:tmpl w:val="448C1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14"/>
    <w:rsid w:val="00077068"/>
    <w:rsid w:val="00467E19"/>
    <w:rsid w:val="007D7E51"/>
    <w:rsid w:val="00ED5F64"/>
    <w:rsid w:val="00F16614"/>
    <w:rsid w:val="00F2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068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77068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77068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77068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77068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077068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77068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77068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77068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77068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77068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77068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77068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77068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77068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77068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77068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77068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77068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No Spacing"/>
    <w:link w:val="a4"/>
    <w:uiPriority w:val="1"/>
    <w:qFormat/>
    <w:rsid w:val="00077068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077068"/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7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068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068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77068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77068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77068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77068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077068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77068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77068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77068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77068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77068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77068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77068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77068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77068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77068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77068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77068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77068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No Spacing"/>
    <w:link w:val="a4"/>
    <w:uiPriority w:val="1"/>
    <w:qFormat/>
    <w:rsid w:val="00077068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077068"/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7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068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23</cp:revision>
  <dcterms:created xsi:type="dcterms:W3CDTF">2023-01-20T08:21:00Z</dcterms:created>
  <dcterms:modified xsi:type="dcterms:W3CDTF">2023-07-18T12:56:00Z</dcterms:modified>
</cp:coreProperties>
</file>