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C9" w:rsidRPr="00910C45" w:rsidRDefault="00AB1AC9" w:rsidP="00AB1AC9">
      <w:pPr>
        <w:rPr>
          <w:rFonts w:ascii="Times New Roman" w:hAnsi="Times New Roman" w:cs="Times New Roman"/>
          <w:b/>
          <w:sz w:val="32"/>
        </w:rPr>
      </w:pPr>
      <w:r>
        <w:rPr>
          <w:rFonts w:cs="Times New Roman"/>
          <w:b/>
          <w:sz w:val="32"/>
        </w:rPr>
        <w:t xml:space="preserve">               </w:t>
      </w:r>
      <w:r w:rsidRPr="00910C45">
        <w:rPr>
          <w:rFonts w:cs="Times New Roman"/>
          <w:b/>
          <w:sz w:val="32"/>
          <w:lang w:val="uz-Cyrl-UZ"/>
        </w:rPr>
        <w:t>Elektr simlari va kabellar montaji</w:t>
      </w:r>
    </w:p>
    <w:p w:rsidR="00AB1AC9" w:rsidRDefault="00AB1AC9" w:rsidP="002D78F9">
      <w:pPr>
        <w:pStyle w:val="2"/>
        <w:numPr>
          <w:ilvl w:val="0"/>
          <w:numId w:val="0"/>
        </w:numPr>
        <w:ind w:left="1078"/>
        <w:rPr>
          <w:rFonts w:cs="Times New Roman"/>
          <w:sz w:val="28"/>
          <w:szCs w:val="28"/>
        </w:rPr>
      </w:pPr>
      <w:bookmarkStart w:id="0" w:name="_Toc516689288"/>
      <w:proofErr w:type="spellStart"/>
      <w:r w:rsidRPr="00F93E2F">
        <w:rPr>
          <w:rFonts w:cs="Times New Roman"/>
          <w:sz w:val="28"/>
          <w:szCs w:val="28"/>
        </w:rPr>
        <w:t>Boshlang`ich</w:t>
      </w:r>
      <w:proofErr w:type="spellEnd"/>
      <w:r w:rsidRPr="00F93E2F">
        <w:rPr>
          <w:rFonts w:cs="Times New Roman"/>
          <w:sz w:val="28"/>
          <w:szCs w:val="28"/>
        </w:rPr>
        <w:t xml:space="preserve"> </w:t>
      </w:r>
      <w:proofErr w:type="spellStart"/>
      <w:r w:rsidRPr="00F93E2F">
        <w:rPr>
          <w:rFonts w:cs="Times New Roman"/>
          <w:sz w:val="28"/>
          <w:szCs w:val="28"/>
        </w:rPr>
        <w:t>nazorat</w:t>
      </w:r>
      <w:proofErr w:type="spellEnd"/>
      <w:r w:rsidRPr="00F93E2F">
        <w:rPr>
          <w:rFonts w:cs="Times New Roman"/>
          <w:sz w:val="28"/>
          <w:szCs w:val="28"/>
        </w:rPr>
        <w:t xml:space="preserve"> </w:t>
      </w:r>
      <w:proofErr w:type="spellStart"/>
      <w:r w:rsidRPr="00F93E2F">
        <w:rPr>
          <w:rFonts w:cs="Times New Roman"/>
          <w:sz w:val="28"/>
          <w:szCs w:val="28"/>
        </w:rPr>
        <w:t>ichki</w:t>
      </w:r>
      <w:proofErr w:type="spellEnd"/>
      <w:r w:rsidRPr="00F93E2F">
        <w:rPr>
          <w:rFonts w:cs="Times New Roman"/>
          <w:sz w:val="28"/>
          <w:szCs w:val="28"/>
        </w:rPr>
        <w:t xml:space="preserve"> </w:t>
      </w:r>
      <w:proofErr w:type="spellStart"/>
      <w:r w:rsidRPr="00F93E2F">
        <w:rPr>
          <w:rFonts w:cs="Times New Roman"/>
          <w:sz w:val="28"/>
          <w:szCs w:val="28"/>
        </w:rPr>
        <w:t>elektr</w:t>
      </w:r>
      <w:proofErr w:type="spellEnd"/>
      <w:r w:rsidRPr="00F93E2F">
        <w:rPr>
          <w:rFonts w:cs="Times New Roman"/>
          <w:sz w:val="28"/>
          <w:szCs w:val="28"/>
        </w:rPr>
        <w:t xml:space="preserve"> </w:t>
      </w:r>
      <w:proofErr w:type="spellStart"/>
      <w:r w:rsidRPr="00F93E2F">
        <w:rPr>
          <w:rFonts w:cs="Times New Roman"/>
          <w:sz w:val="28"/>
          <w:szCs w:val="28"/>
        </w:rPr>
        <w:t>o`tkazishda</w:t>
      </w:r>
      <w:proofErr w:type="spellEnd"/>
      <w:r w:rsidRPr="00F93E2F">
        <w:rPr>
          <w:rFonts w:cs="Times New Roman"/>
          <w:sz w:val="28"/>
          <w:szCs w:val="28"/>
        </w:rPr>
        <w:t xml:space="preserve"> </w:t>
      </w:r>
      <w:proofErr w:type="spellStart"/>
      <w:r w:rsidRPr="00F93E2F">
        <w:rPr>
          <w:rFonts w:cs="Times New Roman"/>
          <w:sz w:val="28"/>
          <w:szCs w:val="28"/>
        </w:rPr>
        <w:t>texnik</w:t>
      </w:r>
      <w:proofErr w:type="spellEnd"/>
      <w:r w:rsidRPr="00F93E2F">
        <w:rPr>
          <w:rFonts w:cs="Times New Roman"/>
          <w:sz w:val="28"/>
          <w:szCs w:val="28"/>
        </w:rPr>
        <w:t xml:space="preserve"> </w:t>
      </w:r>
      <w:proofErr w:type="spellStart"/>
      <w:r w:rsidRPr="00F93E2F">
        <w:rPr>
          <w:rFonts w:cs="Times New Roman"/>
          <w:sz w:val="28"/>
          <w:szCs w:val="28"/>
        </w:rPr>
        <w:t>xavfsizlik</w:t>
      </w:r>
      <w:proofErr w:type="spellEnd"/>
      <w:r w:rsidRPr="00F93E2F">
        <w:rPr>
          <w:rFonts w:cs="Times New Roman"/>
          <w:sz w:val="28"/>
          <w:szCs w:val="28"/>
        </w:rPr>
        <w:t xml:space="preserve"> </w:t>
      </w:r>
      <w:proofErr w:type="spellStart"/>
      <w:r w:rsidRPr="00F93E2F">
        <w:rPr>
          <w:rFonts w:cs="Times New Roman"/>
          <w:sz w:val="28"/>
          <w:szCs w:val="28"/>
        </w:rPr>
        <w:t>qoidalari</w:t>
      </w:r>
      <w:bookmarkEnd w:id="0"/>
      <w:proofErr w:type="spellEnd"/>
      <w:r w:rsidRPr="00F93E2F">
        <w:rPr>
          <w:rFonts w:cs="Times New Roman"/>
          <w:sz w:val="28"/>
          <w:szCs w:val="28"/>
        </w:rPr>
        <w:t xml:space="preserve">  </w:t>
      </w:r>
    </w:p>
    <w:p w:rsidR="00AB1AC9" w:rsidRPr="0002723B" w:rsidRDefault="00AB1AC9" w:rsidP="00AB1AC9">
      <w:pPr>
        <w:pStyle w:val="a4"/>
        <w:numPr>
          <w:ilvl w:val="0"/>
          <w:numId w:val="3"/>
        </w:numPr>
        <w:ind w:leftChars="0"/>
      </w:pPr>
      <w:proofErr w:type="spellStart"/>
      <w:r w:rsidRPr="0002723B">
        <w:t>O`quvhcilarni</w:t>
      </w:r>
      <w:proofErr w:type="spellEnd"/>
      <w:r w:rsidRPr="0002723B">
        <w:t xml:space="preserve"> </w:t>
      </w:r>
      <w:proofErr w:type="spellStart"/>
      <w:r w:rsidRPr="0002723B">
        <w:t>xavfsizlik</w:t>
      </w:r>
      <w:proofErr w:type="spellEnd"/>
      <w:r w:rsidRPr="0002723B">
        <w:t xml:space="preserve"> </w:t>
      </w:r>
      <w:proofErr w:type="spellStart"/>
      <w:r w:rsidRPr="0002723B">
        <w:t>chora</w:t>
      </w:r>
      <w:proofErr w:type="spellEnd"/>
      <w:r w:rsidRPr="0002723B">
        <w:t xml:space="preserve"> – </w:t>
      </w:r>
      <w:proofErr w:type="spellStart"/>
      <w:r w:rsidRPr="0002723B">
        <w:t>tadbirlari</w:t>
      </w:r>
      <w:proofErr w:type="spellEnd"/>
      <w:r w:rsidRPr="0002723B">
        <w:t xml:space="preserve"> </w:t>
      </w:r>
      <w:proofErr w:type="spellStart"/>
      <w:r w:rsidRPr="0002723B">
        <w:t>bilan</w:t>
      </w:r>
      <w:proofErr w:type="spellEnd"/>
      <w:r w:rsidRPr="0002723B">
        <w:t xml:space="preserve"> </w:t>
      </w:r>
      <w:proofErr w:type="spellStart"/>
      <w:r w:rsidRPr="0002723B">
        <w:t>tanishtirish</w:t>
      </w:r>
      <w:proofErr w:type="spellEnd"/>
      <w:r w:rsidRPr="0002723B">
        <w:t xml:space="preserve"> </w:t>
      </w:r>
      <w:proofErr w:type="spellStart"/>
      <w:r w:rsidRPr="0002723B">
        <w:t>va</w:t>
      </w:r>
      <w:proofErr w:type="spellEnd"/>
      <w:r w:rsidRPr="0002723B">
        <w:t xml:space="preserve"> </w:t>
      </w:r>
      <w:proofErr w:type="spellStart"/>
      <w:r w:rsidRPr="0002723B">
        <w:t>to`g`ri</w:t>
      </w:r>
      <w:proofErr w:type="spellEnd"/>
      <w:r w:rsidRPr="0002723B">
        <w:t xml:space="preserve"> </w:t>
      </w:r>
      <w:proofErr w:type="spellStart"/>
      <w:r w:rsidRPr="0002723B">
        <w:t>ishlashga</w:t>
      </w:r>
      <w:proofErr w:type="spellEnd"/>
      <w:r w:rsidRPr="0002723B">
        <w:t xml:space="preserve"> </w:t>
      </w:r>
      <w:proofErr w:type="spellStart"/>
      <w:r w:rsidRPr="0002723B">
        <w:t>o`rgatish</w:t>
      </w:r>
      <w:proofErr w:type="spellEnd"/>
    </w:p>
    <w:p w:rsidR="00AB1AC9" w:rsidRPr="00F93E2F" w:rsidRDefault="00AB1AC9" w:rsidP="00AB1AC9">
      <w:bookmarkStart w:id="1" w:name="_GoBack"/>
      <w:bookmarkEnd w:id="1"/>
      <w:r w:rsidRPr="00F93E2F">
        <w:rPr>
          <w:noProof/>
          <w:lang w:val="ru-RU" w:eastAsia="ru-RU"/>
        </w:rPr>
        <w:drawing>
          <wp:inline distT="0" distB="0" distL="0" distR="0" wp14:anchorId="5EEB0685" wp14:editId="7965F94D">
            <wp:extent cx="5717754" cy="3130649"/>
            <wp:effectExtent l="0" t="0" r="0" b="0"/>
            <wp:docPr id="18439" name="Picture 10" descr="C:\Users\user\Desktop\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lide_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9" t="44628" r="3789" b="2023"/>
                    <a:stretch/>
                  </pic:blipFill>
                  <pic:spPr bwMode="auto">
                    <a:xfrm>
                      <a:off x="0" y="0"/>
                      <a:ext cx="5731510" cy="313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AC9" w:rsidRPr="0002723B" w:rsidRDefault="00AB1AC9" w:rsidP="00AB1AC9">
      <w:pPr>
        <w:jc w:val="center"/>
      </w:pPr>
      <w:r w:rsidRPr="0002723B">
        <w:rPr>
          <w:rFonts w:hint="eastAsia"/>
        </w:rPr>
        <w:t xml:space="preserve">1 </w:t>
      </w:r>
      <w:r w:rsidRPr="0002723B">
        <w:t>–</w:t>
      </w:r>
      <w:r w:rsidRPr="0002723B">
        <w:rPr>
          <w:rFonts w:hint="eastAsia"/>
        </w:rPr>
        <w:t xml:space="preserve"> </w:t>
      </w:r>
      <w:proofErr w:type="spellStart"/>
      <w:proofErr w:type="gramStart"/>
      <w:r w:rsidRPr="0002723B">
        <w:rPr>
          <w:rFonts w:hint="eastAsia"/>
        </w:rPr>
        <w:t>rasm</w:t>
      </w:r>
      <w:proofErr w:type="spellEnd"/>
      <w:proofErr w:type="gramEnd"/>
      <w:r w:rsidRPr="0002723B">
        <w:rPr>
          <w:rFonts w:hint="eastAsia"/>
        </w:rPr>
        <w:t xml:space="preserve"> </w:t>
      </w:r>
      <w:r w:rsidRPr="0002723B">
        <w:t xml:space="preserve">1000 V </w:t>
      </w:r>
      <w:proofErr w:type="spellStart"/>
      <w:r w:rsidRPr="0002723B">
        <w:t>kuchlanishga</w:t>
      </w:r>
      <w:proofErr w:type="spellEnd"/>
      <w:r w:rsidRPr="0002723B">
        <w:t xml:space="preserve"> </w:t>
      </w:r>
      <w:proofErr w:type="spellStart"/>
      <w:r w:rsidRPr="0002723B">
        <w:t>tushgandagi</w:t>
      </w:r>
      <w:proofErr w:type="spellEnd"/>
      <w:r w:rsidRPr="0002723B">
        <w:t xml:space="preserve"> </w:t>
      </w:r>
      <w:proofErr w:type="spellStart"/>
      <w:r w:rsidRPr="0002723B">
        <w:t>holat</w:t>
      </w:r>
      <w:proofErr w:type="spellEnd"/>
    </w:p>
    <w:p w:rsidR="00AB1AC9" w:rsidRDefault="00AB1AC9" w:rsidP="00AB1AC9">
      <w:pPr>
        <w:rPr>
          <w:sz w:val="28"/>
          <w:szCs w:val="28"/>
        </w:rPr>
      </w:pPr>
      <w:proofErr w:type="spellStart"/>
      <w:r w:rsidRPr="0002723B">
        <w:t>Elektr</w:t>
      </w:r>
      <w:proofErr w:type="spellEnd"/>
      <w:r w:rsidRPr="0002723B">
        <w:t xml:space="preserve"> </w:t>
      </w:r>
      <w:proofErr w:type="spellStart"/>
      <w:r w:rsidRPr="0002723B">
        <w:t>toki</w:t>
      </w:r>
      <w:proofErr w:type="spellEnd"/>
      <w:r w:rsidRPr="0002723B">
        <w:t xml:space="preserve"> </w:t>
      </w:r>
      <w:proofErr w:type="spellStart"/>
      <w:r w:rsidRPr="0002723B">
        <w:t>xavfliligi</w:t>
      </w:r>
      <w:proofErr w:type="spellEnd"/>
      <w:r w:rsidRPr="0002723B">
        <w:t xml:space="preserve"> </w:t>
      </w:r>
      <w:proofErr w:type="spellStart"/>
      <w:proofErr w:type="gramStart"/>
      <w:r w:rsidRPr="0002723B">
        <w:t>bo`</w:t>
      </w:r>
      <w:proofErr w:type="gramEnd"/>
      <w:r w:rsidRPr="0002723B">
        <w:t>yicha</w:t>
      </w:r>
      <w:proofErr w:type="spellEnd"/>
      <w:r w:rsidRPr="0002723B">
        <w:t xml:space="preserve"> </w:t>
      </w:r>
      <w:proofErr w:type="spellStart"/>
      <w:r w:rsidRPr="0002723B">
        <w:t>yetakchi</w:t>
      </w:r>
      <w:proofErr w:type="spellEnd"/>
      <w:r w:rsidRPr="0002723B">
        <w:t xml:space="preserve"> </w:t>
      </w:r>
      <w:proofErr w:type="spellStart"/>
      <w:r w:rsidRPr="0002723B">
        <w:t>o`rinda</w:t>
      </w:r>
      <w:proofErr w:type="spellEnd"/>
      <w:r w:rsidRPr="0002723B">
        <w:t xml:space="preserve"> </w:t>
      </w:r>
      <w:proofErr w:type="spellStart"/>
      <w:r w:rsidRPr="0002723B">
        <w:t>turadi</w:t>
      </w:r>
      <w:proofErr w:type="spellEnd"/>
      <w:r w:rsidRPr="0002723B">
        <w:t xml:space="preserve">. </w:t>
      </w:r>
      <w:proofErr w:type="spellStart"/>
      <w:proofErr w:type="gramStart"/>
      <w:r w:rsidRPr="0002723B">
        <w:t>Chunki</w:t>
      </w:r>
      <w:proofErr w:type="spellEnd"/>
      <w:r w:rsidRPr="0002723B">
        <w:t xml:space="preserve"> </w:t>
      </w:r>
      <w:proofErr w:type="spellStart"/>
      <w:r w:rsidRPr="0002723B">
        <w:t>unda</w:t>
      </w:r>
      <w:proofErr w:type="spellEnd"/>
      <w:r w:rsidRPr="0002723B">
        <w:t xml:space="preserve"> </w:t>
      </w:r>
      <w:proofErr w:type="spellStart"/>
      <w:r w:rsidRPr="0002723B">
        <w:t>hech</w:t>
      </w:r>
      <w:proofErr w:type="spellEnd"/>
      <w:r w:rsidRPr="0002723B">
        <w:t xml:space="preserve"> </w:t>
      </w:r>
      <w:proofErr w:type="spellStart"/>
      <w:r w:rsidRPr="0002723B">
        <w:t>qanday</w:t>
      </w:r>
      <w:proofErr w:type="spellEnd"/>
      <w:r w:rsidRPr="0002723B">
        <w:t xml:space="preserve"> </w:t>
      </w:r>
      <w:proofErr w:type="spellStart"/>
      <w:r w:rsidRPr="0002723B">
        <w:t>belgi</w:t>
      </w:r>
      <w:proofErr w:type="spellEnd"/>
      <w:r w:rsidRPr="0002723B">
        <w:t xml:space="preserve"> </w:t>
      </w:r>
      <w:proofErr w:type="spellStart"/>
      <w:r w:rsidRPr="0002723B">
        <w:t>xususiyat</w:t>
      </w:r>
      <w:proofErr w:type="spellEnd"/>
      <w:r w:rsidRPr="0002723B">
        <w:t xml:space="preserve"> </w:t>
      </w:r>
      <w:proofErr w:type="spellStart"/>
      <w:r w:rsidRPr="0002723B">
        <w:t>yo`q</w:t>
      </w:r>
      <w:proofErr w:type="spellEnd"/>
      <w:r w:rsidRPr="0002723B">
        <w:t xml:space="preserve">. </w:t>
      </w:r>
      <w:proofErr w:type="spellStart"/>
      <w:r w:rsidRPr="0002723B">
        <w:t>Elektr</w:t>
      </w:r>
      <w:proofErr w:type="spellEnd"/>
      <w:r w:rsidRPr="0002723B">
        <w:t xml:space="preserve"> </w:t>
      </w:r>
      <w:proofErr w:type="spellStart"/>
      <w:r w:rsidRPr="0002723B">
        <w:t>toki</w:t>
      </w:r>
      <w:proofErr w:type="spellEnd"/>
      <w:r w:rsidRPr="0002723B">
        <w:t xml:space="preserve"> </w:t>
      </w:r>
      <w:proofErr w:type="spellStart"/>
      <w:r w:rsidRPr="0002723B">
        <w:t>hidi</w:t>
      </w:r>
      <w:proofErr w:type="spellEnd"/>
      <w:r w:rsidRPr="0002723B">
        <w:t xml:space="preserve">, </w:t>
      </w:r>
      <w:proofErr w:type="spellStart"/>
      <w:r w:rsidRPr="0002723B">
        <w:t>rangi</w:t>
      </w:r>
      <w:proofErr w:type="spellEnd"/>
      <w:r w:rsidRPr="0002723B">
        <w:t xml:space="preserve">, </w:t>
      </w:r>
      <w:proofErr w:type="spellStart"/>
      <w:r w:rsidRPr="0002723B">
        <w:t>bo`lmagani</w:t>
      </w:r>
      <w:proofErr w:type="spellEnd"/>
      <w:r w:rsidRPr="0002723B">
        <w:t xml:space="preserve"> </w:t>
      </w:r>
      <w:proofErr w:type="spellStart"/>
      <w:r w:rsidRPr="0002723B">
        <w:t>uchun</w:t>
      </w:r>
      <w:proofErr w:type="spellEnd"/>
      <w:r w:rsidRPr="0002723B">
        <w:t xml:space="preserve"> </w:t>
      </w:r>
      <w:proofErr w:type="spellStart"/>
      <w:r w:rsidRPr="0002723B">
        <w:t>elektr</w:t>
      </w:r>
      <w:proofErr w:type="spellEnd"/>
      <w:r w:rsidRPr="0002723B">
        <w:t xml:space="preserve"> </w:t>
      </w:r>
      <w:proofErr w:type="spellStart"/>
      <w:r w:rsidRPr="0002723B">
        <w:t>energiyadan</w:t>
      </w:r>
      <w:proofErr w:type="spellEnd"/>
      <w:r w:rsidRPr="0002723B">
        <w:t xml:space="preserve"> </w:t>
      </w:r>
      <w:proofErr w:type="spellStart"/>
      <w:r w:rsidRPr="0002723B">
        <w:t>foydalanishda</w:t>
      </w:r>
      <w:proofErr w:type="spellEnd"/>
      <w:r w:rsidRPr="0002723B">
        <w:t xml:space="preserve"> </w:t>
      </w:r>
      <w:proofErr w:type="spellStart"/>
      <w:r w:rsidRPr="0002723B">
        <w:t>ehtiyotkorlik</w:t>
      </w:r>
      <w:proofErr w:type="spellEnd"/>
      <w:r w:rsidRPr="0002723B">
        <w:t xml:space="preserve"> </w:t>
      </w:r>
      <w:proofErr w:type="spellStart"/>
      <w:r w:rsidRPr="0002723B">
        <w:t>juda</w:t>
      </w:r>
      <w:proofErr w:type="spellEnd"/>
      <w:r w:rsidRPr="0002723B">
        <w:t xml:space="preserve"> </w:t>
      </w:r>
      <w:proofErr w:type="spellStart"/>
      <w:r w:rsidRPr="0002723B">
        <w:t>muhimdir</w:t>
      </w:r>
      <w:proofErr w:type="spellEnd"/>
      <w:r w:rsidRPr="0002723B">
        <w:t>.</w:t>
      </w:r>
      <w:proofErr w:type="gramEnd"/>
      <w:r w:rsidRPr="0002723B">
        <w:t xml:space="preserve">  </w:t>
      </w:r>
      <w:proofErr w:type="spellStart"/>
      <w:r w:rsidRPr="0002723B">
        <w:t>Q</w:t>
      </w:r>
      <w:r w:rsidRPr="0002723B">
        <w:rPr>
          <w:rFonts w:hint="cs"/>
        </w:rPr>
        <w:t>utqaruvchi</w:t>
      </w:r>
      <w:proofErr w:type="spellEnd"/>
      <w:r w:rsidRPr="0002723B">
        <w:rPr>
          <w:rFonts w:hint="cs"/>
        </w:rPr>
        <w:t xml:space="preserve"> </w:t>
      </w:r>
      <w:proofErr w:type="spellStart"/>
      <w:r w:rsidRPr="0002723B">
        <w:t>dielektrik</w:t>
      </w:r>
      <w:proofErr w:type="spellEnd"/>
      <w:r w:rsidRPr="0002723B">
        <w:t xml:space="preserve"> </w:t>
      </w:r>
      <w:proofErr w:type="spellStart"/>
      <w:r w:rsidRPr="0002723B">
        <w:t>oyoq</w:t>
      </w:r>
      <w:proofErr w:type="spellEnd"/>
      <w:r w:rsidRPr="0002723B">
        <w:t xml:space="preserve"> </w:t>
      </w:r>
      <w:proofErr w:type="spellStart"/>
      <w:r w:rsidRPr="0002723B">
        <w:t>kiyim</w:t>
      </w:r>
      <w:proofErr w:type="spellEnd"/>
      <w:r w:rsidRPr="0002723B">
        <w:t xml:space="preserve"> </w:t>
      </w:r>
      <w:proofErr w:type="spellStart"/>
      <w:proofErr w:type="gramStart"/>
      <w:r w:rsidRPr="0002723B">
        <w:t>va</w:t>
      </w:r>
      <w:proofErr w:type="spellEnd"/>
      <w:proofErr w:type="gramEnd"/>
      <w:r w:rsidRPr="0002723B">
        <w:t xml:space="preserve"> </w:t>
      </w:r>
      <w:proofErr w:type="spellStart"/>
      <w:r w:rsidRPr="0002723B">
        <w:t>qo`lqoplar</w:t>
      </w:r>
      <w:proofErr w:type="spellEnd"/>
      <w:r w:rsidRPr="0002723B">
        <w:t xml:space="preserve"> </w:t>
      </w:r>
      <w:proofErr w:type="spellStart"/>
      <w:r w:rsidRPr="0002723B">
        <w:t>yordamida</w:t>
      </w:r>
      <w:proofErr w:type="spellEnd"/>
      <w:r w:rsidRPr="0002723B">
        <w:t xml:space="preserve"> </w:t>
      </w:r>
      <w:proofErr w:type="spellStart"/>
      <w:r w:rsidRPr="0002723B">
        <w:t>ishlashi</w:t>
      </w:r>
      <w:proofErr w:type="spellEnd"/>
      <w:r w:rsidRPr="0002723B">
        <w:t xml:space="preserve"> </w:t>
      </w:r>
      <w:proofErr w:type="spellStart"/>
      <w:r w:rsidRPr="0002723B">
        <w:t>kerak</w:t>
      </w:r>
      <w:proofErr w:type="spellEnd"/>
      <w:r w:rsidRPr="0002723B">
        <w:t xml:space="preserve">. </w:t>
      </w:r>
      <w:proofErr w:type="spellStart"/>
      <w:proofErr w:type="gramStart"/>
      <w:r w:rsidRPr="0002723B">
        <w:t>Barcha</w:t>
      </w:r>
      <w:proofErr w:type="spellEnd"/>
      <w:r w:rsidRPr="0002723B">
        <w:t xml:space="preserve"> </w:t>
      </w:r>
      <w:proofErr w:type="spellStart"/>
      <w:r w:rsidRPr="0002723B">
        <w:t>qutqaruv</w:t>
      </w:r>
      <w:proofErr w:type="spellEnd"/>
      <w:r w:rsidRPr="0002723B">
        <w:t xml:space="preserve"> </w:t>
      </w:r>
      <w:proofErr w:type="spellStart"/>
      <w:r w:rsidRPr="0002723B">
        <w:t>ishlari</w:t>
      </w:r>
      <w:proofErr w:type="spellEnd"/>
      <w:r w:rsidRPr="0002723B">
        <w:t xml:space="preserve"> </w:t>
      </w:r>
      <w:proofErr w:type="spellStart"/>
      <w:r w:rsidRPr="0002723B">
        <w:t>simlardan</w:t>
      </w:r>
      <w:proofErr w:type="spellEnd"/>
      <w:r w:rsidRPr="0002723B">
        <w:t xml:space="preserve"> </w:t>
      </w:r>
      <w:proofErr w:type="spellStart"/>
      <w:r w:rsidRPr="0002723B">
        <w:t>o`tayotgan</w:t>
      </w:r>
      <w:proofErr w:type="spellEnd"/>
      <w:r w:rsidRPr="0002723B">
        <w:t xml:space="preserve"> </w:t>
      </w:r>
      <w:proofErr w:type="spellStart"/>
      <w:r w:rsidRPr="0002723B">
        <w:t>kuchlanishga</w:t>
      </w:r>
      <w:proofErr w:type="spellEnd"/>
      <w:r w:rsidRPr="0002723B">
        <w:t xml:space="preserve"> </w:t>
      </w:r>
      <w:proofErr w:type="spellStart"/>
      <w:r w:rsidRPr="0002723B">
        <w:t>mo`ljallangan</w:t>
      </w:r>
      <w:proofErr w:type="spellEnd"/>
      <w:r w:rsidRPr="0002723B">
        <w:t xml:space="preserve"> </w:t>
      </w:r>
      <w:proofErr w:type="spellStart"/>
      <w:r w:rsidRPr="0002723B">
        <w:t>shtanga</w:t>
      </w:r>
      <w:proofErr w:type="spellEnd"/>
      <w:r w:rsidRPr="0002723B">
        <w:t xml:space="preserve"> </w:t>
      </w:r>
      <w:proofErr w:type="spellStart"/>
      <w:r w:rsidRPr="0002723B">
        <w:t>yoki</w:t>
      </w:r>
      <w:proofErr w:type="spellEnd"/>
      <w:r w:rsidRPr="0002723B">
        <w:t xml:space="preserve"> </w:t>
      </w:r>
      <w:proofErr w:type="spellStart"/>
      <w:r w:rsidRPr="0002723B">
        <w:t>maxsus</w:t>
      </w:r>
      <w:proofErr w:type="spellEnd"/>
      <w:r w:rsidRPr="0002723B">
        <w:t xml:space="preserve"> </w:t>
      </w:r>
      <w:proofErr w:type="spellStart"/>
      <w:r w:rsidRPr="0002723B">
        <w:t>iskanja</w:t>
      </w:r>
      <w:proofErr w:type="spellEnd"/>
      <w:r w:rsidRPr="0002723B">
        <w:t xml:space="preserve"> </w:t>
      </w:r>
      <w:proofErr w:type="spellStart"/>
      <w:r w:rsidRPr="0002723B">
        <w:t>yordamida</w:t>
      </w:r>
      <w:proofErr w:type="spellEnd"/>
      <w:r w:rsidRPr="0002723B">
        <w:t xml:space="preserve"> </w:t>
      </w:r>
      <w:proofErr w:type="spellStart"/>
      <w:r w:rsidRPr="0002723B">
        <w:t>amalga</w:t>
      </w:r>
      <w:proofErr w:type="spellEnd"/>
      <w:r w:rsidRPr="0002723B">
        <w:t xml:space="preserve"> </w:t>
      </w:r>
      <w:proofErr w:type="spellStart"/>
      <w:r w:rsidRPr="0002723B">
        <w:t>oshirilishi</w:t>
      </w:r>
      <w:proofErr w:type="spellEnd"/>
      <w:r w:rsidRPr="0002723B">
        <w:t xml:space="preserve"> </w:t>
      </w:r>
      <w:proofErr w:type="spellStart"/>
      <w:r w:rsidRPr="0002723B">
        <w:t>zarur</w:t>
      </w:r>
      <w:proofErr w:type="spellEnd"/>
      <w:r w:rsidRPr="0002723B">
        <w:t>.</w:t>
      </w:r>
      <w:proofErr w:type="gramEnd"/>
      <w:r w:rsidRPr="0002723B">
        <w:t xml:space="preserve"> </w:t>
      </w:r>
      <w:proofErr w:type="spellStart"/>
      <w:r w:rsidRPr="0002723B">
        <w:t>Jabrlanuvchiga</w:t>
      </w:r>
      <w:proofErr w:type="spellEnd"/>
      <w:r w:rsidRPr="0002723B">
        <w:t xml:space="preserve"> </w:t>
      </w:r>
      <w:proofErr w:type="spellStart"/>
      <w:r w:rsidRPr="0002723B">
        <w:t>birinchi</w:t>
      </w:r>
      <w:proofErr w:type="spellEnd"/>
      <w:r w:rsidRPr="0002723B">
        <w:t xml:space="preserve"> </w:t>
      </w:r>
      <w:proofErr w:type="spellStart"/>
      <w:r w:rsidRPr="0002723B">
        <w:t>yordam</w:t>
      </w:r>
      <w:proofErr w:type="spellEnd"/>
      <w:r w:rsidRPr="0002723B">
        <w:t xml:space="preserve"> </w:t>
      </w:r>
      <w:proofErr w:type="spellStart"/>
      <w:proofErr w:type="gramStart"/>
      <w:r w:rsidRPr="0002723B">
        <w:t>ko`</w:t>
      </w:r>
      <w:proofErr w:type="gramEnd"/>
      <w:r w:rsidRPr="0002723B">
        <w:t>rsatishda</w:t>
      </w:r>
      <w:proofErr w:type="spellEnd"/>
      <w:r w:rsidRPr="0002723B">
        <w:t xml:space="preserve"> </w:t>
      </w:r>
      <w:proofErr w:type="spellStart"/>
      <w:r w:rsidRPr="0002723B">
        <w:t>xavfsizlik</w:t>
      </w:r>
      <w:proofErr w:type="spellEnd"/>
      <w:r w:rsidRPr="0002723B">
        <w:t xml:space="preserve"> </w:t>
      </w:r>
      <w:proofErr w:type="spellStart"/>
      <w:r w:rsidRPr="0002723B">
        <w:t>qoidalariga</w:t>
      </w:r>
      <w:proofErr w:type="spellEnd"/>
      <w:r w:rsidRPr="0002723B">
        <w:t xml:space="preserve"> </w:t>
      </w:r>
      <w:proofErr w:type="spellStart"/>
      <w:r w:rsidRPr="0002723B">
        <w:t>rioya</w:t>
      </w:r>
      <w:proofErr w:type="spellEnd"/>
      <w:r w:rsidRPr="0002723B">
        <w:t xml:space="preserve"> </w:t>
      </w:r>
      <w:proofErr w:type="spellStart"/>
      <w:r w:rsidRPr="0002723B">
        <w:t>qiling</w:t>
      </w:r>
      <w:proofErr w:type="spellEnd"/>
      <w:r w:rsidRPr="0002723B">
        <w:t xml:space="preserve">. </w:t>
      </w:r>
      <w:proofErr w:type="spellStart"/>
      <w:r w:rsidRPr="0002723B">
        <w:t>Sanoat</w:t>
      </w:r>
      <w:proofErr w:type="spellEnd"/>
      <w:r w:rsidRPr="0002723B">
        <w:t xml:space="preserve"> </w:t>
      </w:r>
      <w:proofErr w:type="spellStart"/>
      <w:r w:rsidRPr="0002723B">
        <w:t>korxonalarida</w:t>
      </w:r>
      <w:proofErr w:type="spellEnd"/>
      <w:r w:rsidRPr="0002723B">
        <w:t xml:space="preserve"> </w:t>
      </w:r>
      <w:proofErr w:type="spellStart"/>
      <w:r w:rsidRPr="0002723B">
        <w:t>ishchilar</w:t>
      </w:r>
      <w:proofErr w:type="spellEnd"/>
      <w:r w:rsidRPr="0002723B">
        <w:t xml:space="preserve"> </w:t>
      </w:r>
      <w:proofErr w:type="spellStart"/>
      <w:r w:rsidRPr="0002723B">
        <w:t>doim</w:t>
      </w:r>
      <w:proofErr w:type="spellEnd"/>
      <w:r w:rsidRPr="0002723B">
        <w:t xml:space="preserve"> </w:t>
      </w:r>
      <w:proofErr w:type="spellStart"/>
      <w:r w:rsidRPr="0002723B">
        <w:t>qo`lqop</w:t>
      </w:r>
      <w:proofErr w:type="spellEnd"/>
      <w:r w:rsidRPr="0002723B">
        <w:t xml:space="preserve"> bosh </w:t>
      </w:r>
      <w:proofErr w:type="spellStart"/>
      <w:r w:rsidRPr="0002723B">
        <w:t>kiyim</w:t>
      </w:r>
      <w:proofErr w:type="spellEnd"/>
      <w:r w:rsidRPr="0002723B">
        <w:t xml:space="preserve"> </w:t>
      </w:r>
      <w:proofErr w:type="spellStart"/>
      <w:r w:rsidRPr="0002723B">
        <w:t>va</w:t>
      </w:r>
      <w:proofErr w:type="spellEnd"/>
      <w:r w:rsidRPr="0002723B">
        <w:t xml:space="preserve"> </w:t>
      </w:r>
      <w:proofErr w:type="spellStart"/>
      <w:r w:rsidRPr="0002723B">
        <w:t>izolyatsiyalangan</w:t>
      </w:r>
      <w:proofErr w:type="spellEnd"/>
      <w:r w:rsidRPr="0002723B">
        <w:t xml:space="preserve"> </w:t>
      </w:r>
      <w:proofErr w:type="spellStart"/>
      <w:r w:rsidRPr="0002723B">
        <w:t>asboblar</w:t>
      </w:r>
      <w:proofErr w:type="spellEnd"/>
      <w:r w:rsidRPr="0002723B">
        <w:t xml:space="preserve"> </w:t>
      </w:r>
      <w:proofErr w:type="spellStart"/>
      <w:r w:rsidRPr="0002723B">
        <w:t>bilan</w:t>
      </w:r>
      <w:proofErr w:type="spellEnd"/>
      <w:r w:rsidRPr="0002723B">
        <w:t xml:space="preserve"> </w:t>
      </w:r>
      <w:proofErr w:type="spellStart"/>
      <w:r w:rsidRPr="0002723B">
        <w:t>to`laqonli</w:t>
      </w:r>
      <w:proofErr w:type="spellEnd"/>
      <w:r w:rsidRPr="0002723B">
        <w:t xml:space="preserve"> </w:t>
      </w:r>
      <w:proofErr w:type="spellStart"/>
      <w:r w:rsidRPr="0002723B">
        <w:t>jihozlangan</w:t>
      </w:r>
      <w:proofErr w:type="spellEnd"/>
      <w:r w:rsidRPr="0002723B">
        <w:t xml:space="preserve"> </w:t>
      </w:r>
      <w:proofErr w:type="spellStart"/>
      <w:proofErr w:type="gramStart"/>
      <w:r w:rsidRPr="0002723B">
        <w:t>bo`</w:t>
      </w:r>
      <w:proofErr w:type="gramEnd"/>
      <w:r w:rsidRPr="0002723B">
        <w:t>lishi</w:t>
      </w:r>
      <w:proofErr w:type="spellEnd"/>
      <w:r w:rsidRPr="0002723B">
        <w:t xml:space="preserve"> </w:t>
      </w:r>
      <w:proofErr w:type="spellStart"/>
      <w:r w:rsidRPr="0002723B">
        <w:t>shart</w:t>
      </w:r>
      <w:proofErr w:type="spellEnd"/>
      <w:r w:rsidRPr="0002723B">
        <w:t xml:space="preserve">. </w:t>
      </w:r>
      <w:proofErr w:type="spellStart"/>
      <w:r w:rsidRPr="0002723B">
        <w:t>Stend</w:t>
      </w:r>
      <w:proofErr w:type="spellEnd"/>
      <w:r w:rsidRPr="0002723B">
        <w:t xml:space="preserve"> </w:t>
      </w:r>
      <w:proofErr w:type="spellStart"/>
      <w:proofErr w:type="gramStart"/>
      <w:r w:rsidRPr="0002723B">
        <w:t>va</w:t>
      </w:r>
      <w:proofErr w:type="spellEnd"/>
      <w:proofErr w:type="gramEnd"/>
      <w:r w:rsidRPr="0002723B">
        <w:t xml:space="preserve"> </w:t>
      </w:r>
      <w:proofErr w:type="spellStart"/>
      <w:r w:rsidRPr="0002723B">
        <w:t>devorda</w:t>
      </w:r>
      <w:proofErr w:type="spellEnd"/>
      <w:r w:rsidRPr="0002723B">
        <w:t xml:space="preserve"> </w:t>
      </w:r>
      <w:proofErr w:type="spellStart"/>
      <w:r w:rsidRPr="0002723B">
        <w:t>bajariladigan</w:t>
      </w:r>
      <w:proofErr w:type="spellEnd"/>
      <w:r w:rsidRPr="0002723B">
        <w:t xml:space="preserve"> </w:t>
      </w:r>
      <w:proofErr w:type="spellStart"/>
      <w:r w:rsidRPr="0002723B">
        <w:t>amaliyot</w:t>
      </w:r>
      <w:proofErr w:type="spellEnd"/>
      <w:r w:rsidRPr="0002723B">
        <w:t xml:space="preserve"> </w:t>
      </w:r>
      <w:proofErr w:type="spellStart"/>
      <w:r w:rsidRPr="0002723B">
        <w:t>darslarida</w:t>
      </w:r>
      <w:proofErr w:type="spellEnd"/>
      <w:r w:rsidRPr="0002723B">
        <w:t xml:space="preserve"> ham </w:t>
      </w:r>
      <w:proofErr w:type="spellStart"/>
      <w:r w:rsidRPr="0002723B">
        <w:t>avval</w:t>
      </w:r>
      <w:proofErr w:type="spellEnd"/>
      <w:r w:rsidRPr="0002723B">
        <w:t xml:space="preserve"> </w:t>
      </w:r>
      <w:proofErr w:type="spellStart"/>
      <w:r w:rsidRPr="0002723B">
        <w:t>elektr</w:t>
      </w:r>
      <w:proofErr w:type="spellEnd"/>
      <w:r w:rsidRPr="0002723B">
        <w:t xml:space="preserve"> </w:t>
      </w:r>
      <w:proofErr w:type="spellStart"/>
      <w:r w:rsidRPr="0002723B">
        <w:t>tokidan</w:t>
      </w:r>
      <w:proofErr w:type="spellEnd"/>
      <w:r w:rsidRPr="0002723B">
        <w:t xml:space="preserve"> </w:t>
      </w:r>
      <w:proofErr w:type="spellStart"/>
      <w:r w:rsidRPr="0002723B">
        <w:t>uzilganni</w:t>
      </w:r>
      <w:proofErr w:type="spellEnd"/>
      <w:r w:rsidRPr="0002723B">
        <w:t xml:space="preserve"> </w:t>
      </w:r>
      <w:proofErr w:type="spellStart"/>
      <w:r w:rsidRPr="0002723B">
        <w:t>tekshirib</w:t>
      </w:r>
      <w:proofErr w:type="spellEnd"/>
      <w:r w:rsidRPr="0002723B">
        <w:t xml:space="preserve"> </w:t>
      </w:r>
      <w:proofErr w:type="spellStart"/>
      <w:r w:rsidRPr="0002723B">
        <w:t>keyin</w:t>
      </w:r>
      <w:proofErr w:type="spellEnd"/>
      <w:r w:rsidRPr="0002723B">
        <w:t xml:space="preserve"> </w:t>
      </w:r>
      <w:proofErr w:type="spellStart"/>
      <w:r w:rsidRPr="0002723B">
        <w:t>unga</w:t>
      </w:r>
      <w:proofErr w:type="spellEnd"/>
      <w:r w:rsidRPr="0002723B">
        <w:t xml:space="preserve"> </w:t>
      </w:r>
      <w:proofErr w:type="spellStart"/>
      <w:r w:rsidRPr="0002723B">
        <w:t>o`zgartirish</w:t>
      </w:r>
      <w:proofErr w:type="spellEnd"/>
      <w:r w:rsidRPr="0002723B">
        <w:t xml:space="preserve"> </w:t>
      </w:r>
      <w:proofErr w:type="spellStart"/>
      <w:r w:rsidRPr="0002723B">
        <w:t>sozlash</w:t>
      </w:r>
      <w:proofErr w:type="spellEnd"/>
      <w:r w:rsidRPr="0002723B">
        <w:t xml:space="preserve"> </w:t>
      </w:r>
      <w:proofErr w:type="spellStart"/>
      <w:r w:rsidRPr="0002723B">
        <w:t>ishlarini</w:t>
      </w:r>
      <w:proofErr w:type="spellEnd"/>
      <w:r w:rsidRPr="0002723B">
        <w:t xml:space="preserve"> </w:t>
      </w:r>
      <w:proofErr w:type="spellStart"/>
      <w:r w:rsidRPr="0002723B">
        <w:t>olib</w:t>
      </w:r>
      <w:proofErr w:type="spellEnd"/>
      <w:r w:rsidRPr="0002723B">
        <w:t xml:space="preserve"> boorish </w:t>
      </w:r>
      <w:proofErr w:type="spellStart"/>
      <w:r w:rsidRPr="0002723B">
        <w:t>kerak</w:t>
      </w:r>
      <w:proofErr w:type="spellEnd"/>
      <w:r w:rsidRPr="0002723B">
        <w:t>.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B1AC9" w:rsidTr="00A441AF">
        <w:tc>
          <w:tcPr>
            <w:tcW w:w="4621" w:type="dxa"/>
            <w:vAlign w:val="center"/>
          </w:tcPr>
          <w:p w:rsidR="00AB1AC9" w:rsidRDefault="00AB1AC9" w:rsidP="00A44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1FFB300" wp14:editId="7982F1D8">
                  <wp:extent cx="2410183" cy="1589665"/>
                  <wp:effectExtent l="0" t="0" r="0" b="0"/>
                  <wp:docPr id="18440" name="Picture 11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492" cy="159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AB1AC9" w:rsidRDefault="00AB1AC9" w:rsidP="00A44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97475AF" wp14:editId="23D3697B">
                  <wp:extent cx="2399687" cy="1586429"/>
                  <wp:effectExtent l="0" t="0" r="0" b="0"/>
                  <wp:docPr id="18441" name="Picture 12" descr="C:\Users\user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658" cy="1597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AC9" w:rsidRPr="0002723B" w:rsidRDefault="00AB1AC9" w:rsidP="00AB1AC9">
      <w:pPr>
        <w:pStyle w:val="a4"/>
        <w:numPr>
          <w:ilvl w:val="2"/>
          <w:numId w:val="2"/>
        </w:numPr>
        <w:ind w:leftChars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723B">
        <w:rPr>
          <w:rFonts w:ascii="Times New Roman" w:hAnsi="Times New Roman" w:cs="Times New Roman"/>
          <w:sz w:val="24"/>
          <w:szCs w:val="24"/>
        </w:rPr>
        <w:t>–</w:t>
      </w:r>
      <w:r w:rsidRPr="000272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27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60C">
        <w:t>rasmda</w:t>
      </w:r>
      <w:proofErr w:type="spellEnd"/>
      <w:proofErr w:type="gramEnd"/>
      <w:r w:rsidRPr="0079760C">
        <w:t xml:space="preserve"> </w:t>
      </w:r>
      <w:proofErr w:type="spellStart"/>
      <w:r w:rsidRPr="0079760C">
        <w:t>yuqori</w:t>
      </w:r>
      <w:proofErr w:type="spellEnd"/>
      <w:r w:rsidRPr="0079760C">
        <w:t xml:space="preserve"> </w:t>
      </w:r>
      <w:proofErr w:type="spellStart"/>
      <w:r w:rsidRPr="0079760C">
        <w:t>kuchlanishga</w:t>
      </w:r>
      <w:proofErr w:type="spellEnd"/>
      <w:r w:rsidRPr="0079760C">
        <w:t xml:space="preserve"> </w:t>
      </w:r>
      <w:proofErr w:type="spellStart"/>
      <w:r w:rsidRPr="0079760C">
        <w:t>tushgan</w:t>
      </w:r>
      <w:proofErr w:type="spellEnd"/>
      <w:r w:rsidRPr="0079760C">
        <w:t xml:space="preserve"> </w:t>
      </w:r>
      <w:proofErr w:type="spellStart"/>
      <w:r w:rsidRPr="0079760C">
        <w:t>odamni</w:t>
      </w:r>
      <w:proofErr w:type="spellEnd"/>
      <w:r w:rsidRPr="0079760C">
        <w:t xml:space="preserve"> </w:t>
      </w:r>
      <w:proofErr w:type="spellStart"/>
      <w:r w:rsidRPr="0079760C">
        <w:t>qanday</w:t>
      </w:r>
      <w:proofErr w:type="spellEnd"/>
      <w:r w:rsidRPr="0079760C">
        <w:t xml:space="preserve"> </w:t>
      </w:r>
      <w:proofErr w:type="spellStart"/>
      <w:r w:rsidRPr="0079760C">
        <w:t>qutqarish</w:t>
      </w:r>
      <w:proofErr w:type="spellEnd"/>
      <w:r w:rsidRPr="000272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AC9" w:rsidRPr="00EB6955" w:rsidRDefault="00AB1AC9" w:rsidP="00AB1AC9">
      <w:pPr>
        <w:pStyle w:val="3"/>
      </w:pPr>
      <w:bookmarkStart w:id="2" w:name="_Toc503487159"/>
      <w:bookmarkStart w:id="3" w:name="_Toc516689291"/>
      <w:proofErr w:type="spellStart"/>
      <w:r>
        <w:lastRenderedPageBreak/>
        <w:t>A</w:t>
      </w:r>
      <w:r>
        <w:rPr>
          <w:rFonts w:hint="eastAsia"/>
        </w:rPr>
        <w:t>maliy</w:t>
      </w:r>
      <w:proofErr w:type="spellEnd"/>
      <w:r>
        <w:rPr>
          <w:rFonts w:hint="eastAsia"/>
        </w:rPr>
        <w:t xml:space="preserve"> </w:t>
      </w:r>
      <w:proofErr w:type="spellStart"/>
      <w:r>
        <w:t>mashg`ulot</w:t>
      </w:r>
      <w:bookmarkEnd w:id="2"/>
      <w:bookmarkEnd w:id="3"/>
      <w:proofErr w:type="spellEnd"/>
      <w:r>
        <w:t xml:space="preserve"> </w:t>
      </w:r>
    </w:p>
    <w:p w:rsidR="00AB1AC9" w:rsidRDefault="00AB1AC9" w:rsidP="00AB1A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8E99C60" wp14:editId="4520E558">
            <wp:extent cx="5085661" cy="2710149"/>
            <wp:effectExtent l="0" t="0" r="0" b="0"/>
            <wp:docPr id="36874" name="Picture 13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286" cy="272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C9" w:rsidRPr="0002723B" w:rsidRDefault="00AB1AC9" w:rsidP="00AB1AC9">
      <w:pPr>
        <w:jc w:val="center"/>
      </w:pPr>
      <w:r w:rsidRPr="0002723B">
        <w:t>3</w:t>
      </w:r>
      <w:r w:rsidRPr="0002723B">
        <w:rPr>
          <w:rFonts w:hint="eastAsia"/>
        </w:rPr>
        <w:t xml:space="preserve"> </w:t>
      </w:r>
      <w:r w:rsidRPr="0002723B">
        <w:t>–</w:t>
      </w:r>
      <w:r w:rsidRPr="0002723B">
        <w:rPr>
          <w:rFonts w:hint="eastAsia"/>
        </w:rPr>
        <w:t xml:space="preserve"> </w:t>
      </w:r>
      <w:proofErr w:type="spellStart"/>
      <w:proofErr w:type="gramStart"/>
      <w:r w:rsidRPr="0002723B">
        <w:rPr>
          <w:rFonts w:hint="eastAsia"/>
        </w:rPr>
        <w:t>rasm</w:t>
      </w:r>
      <w:proofErr w:type="spellEnd"/>
      <w:proofErr w:type="gramEnd"/>
      <w:r w:rsidRPr="0002723B">
        <w:rPr>
          <w:rFonts w:hint="eastAsia"/>
        </w:rPr>
        <w:t xml:space="preserve">. </w:t>
      </w:r>
      <w:proofErr w:type="spellStart"/>
      <w:r w:rsidRPr="0002723B">
        <w:t>I</w:t>
      </w:r>
      <w:r w:rsidRPr="0002723B">
        <w:rPr>
          <w:rFonts w:hint="eastAsia"/>
        </w:rPr>
        <w:t>kki</w:t>
      </w:r>
      <w:proofErr w:type="spellEnd"/>
      <w:r w:rsidRPr="0002723B">
        <w:rPr>
          <w:rFonts w:hint="eastAsia"/>
        </w:rPr>
        <w:t xml:space="preserve"> </w:t>
      </w:r>
      <w:proofErr w:type="spellStart"/>
      <w:r w:rsidRPr="0002723B">
        <w:t>fazali</w:t>
      </w:r>
      <w:proofErr w:type="spellEnd"/>
      <w:r w:rsidRPr="0002723B">
        <w:t xml:space="preserve"> </w:t>
      </w:r>
      <w:proofErr w:type="spellStart"/>
      <w:r w:rsidRPr="0002723B">
        <w:t>tarmoqda</w:t>
      </w:r>
      <w:proofErr w:type="spellEnd"/>
      <w:r w:rsidRPr="0002723B">
        <w:t xml:space="preserve"> </w:t>
      </w:r>
      <w:proofErr w:type="spellStart"/>
      <w:r w:rsidRPr="0002723B">
        <w:t>bevosita</w:t>
      </w:r>
      <w:proofErr w:type="spellEnd"/>
      <w:r w:rsidRPr="0002723B">
        <w:t xml:space="preserve"> </w:t>
      </w:r>
      <w:proofErr w:type="spellStart"/>
      <w:r w:rsidRPr="0002723B">
        <w:t>kontakt</w:t>
      </w:r>
      <w:proofErr w:type="spellEnd"/>
    </w:p>
    <w:p w:rsidR="00AB1AC9" w:rsidRPr="0002723B" w:rsidRDefault="00AB1AC9" w:rsidP="00AB1AC9">
      <w:pPr>
        <w:pStyle w:val="6"/>
      </w:pPr>
      <w:proofErr w:type="spellStart"/>
      <w:r w:rsidRPr="0002723B">
        <w:t>O</w:t>
      </w:r>
      <w:r w:rsidRPr="0002723B">
        <w:rPr>
          <w:rFonts w:hint="eastAsia"/>
        </w:rPr>
        <w:t>`</w:t>
      </w:r>
      <w:r w:rsidRPr="0002723B">
        <w:t>quvchilarga</w:t>
      </w:r>
      <w:proofErr w:type="spellEnd"/>
      <w:r w:rsidRPr="0002723B">
        <w:t xml:space="preserve"> </w:t>
      </w:r>
      <w:proofErr w:type="spellStart"/>
      <w:r w:rsidRPr="0002723B">
        <w:t>xavfsizlik</w:t>
      </w:r>
      <w:proofErr w:type="spellEnd"/>
      <w:r w:rsidRPr="0002723B">
        <w:t xml:space="preserve"> </w:t>
      </w:r>
      <w:proofErr w:type="spellStart"/>
      <w:r w:rsidRPr="0002723B">
        <w:t>asboblari</w:t>
      </w:r>
      <w:proofErr w:type="spellEnd"/>
      <w:r w:rsidRPr="0002723B">
        <w:t xml:space="preserve"> </w:t>
      </w:r>
      <w:proofErr w:type="spellStart"/>
      <w:r w:rsidRPr="0002723B">
        <w:t>bilan</w:t>
      </w:r>
      <w:proofErr w:type="spellEnd"/>
      <w:r w:rsidRPr="0002723B">
        <w:t xml:space="preserve"> </w:t>
      </w:r>
      <w:proofErr w:type="spellStart"/>
      <w:r w:rsidRPr="0002723B">
        <w:t>ishlashni</w:t>
      </w:r>
      <w:proofErr w:type="spellEnd"/>
      <w:r w:rsidRPr="0002723B">
        <w:t xml:space="preserve"> </w:t>
      </w:r>
      <w:proofErr w:type="spellStart"/>
      <w:r w:rsidRPr="0002723B">
        <w:t>sinab</w:t>
      </w:r>
      <w:proofErr w:type="spellEnd"/>
      <w:r w:rsidRPr="0002723B">
        <w:t xml:space="preserve"> </w:t>
      </w:r>
      <w:proofErr w:type="spellStart"/>
      <w:r w:rsidRPr="0002723B">
        <w:t>ko`rish</w:t>
      </w:r>
      <w:proofErr w:type="spellEnd"/>
      <w:r w:rsidRPr="0002723B">
        <w:t xml:space="preserve"> </w:t>
      </w:r>
    </w:p>
    <w:p w:rsidR="00AB1AC9" w:rsidRPr="0002723B" w:rsidRDefault="00AB1AC9" w:rsidP="00AB1AC9"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Elektr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uskunalari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apparatlari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va</w:t>
      </w:r>
      <w:proofErr w:type="spellEnd"/>
      <w:proofErr w:type="gram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mexanizmlari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bilan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ishlaganda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juda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ehtiyot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bo‘lish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kerak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proofErr w:type="gram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Biror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falokat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sodir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boMmasligi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uchun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texnika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xavfsizligi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qoidalariga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qat’iy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rioya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qilish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lozim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</w:p>
    <w:p w:rsidR="00AB1AC9" w:rsidRPr="0002723B" w:rsidRDefault="00AB1AC9" w:rsidP="00AB1AC9"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Elektr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toki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inson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tanasidan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o‘tganda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unda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titrash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hosil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qiladi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va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uni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kuydirib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yuboradi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chunki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elektr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tokining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bir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sekunddagi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tebranishi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50 Hz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ga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inson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yuragining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tebranishi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esa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bir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sekundda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1,16 Hz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ga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teng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U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tokni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ushlaganda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unga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yana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50 Hz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qo‘shiladi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ya’ni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51</w:t>
      </w:r>
      <w:proofErr w:type="gram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,16</w:t>
      </w:r>
      <w:proofErr w:type="gram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1pt"/>
          <w:color w:val="000000"/>
          <w:sz w:val="24"/>
          <w:szCs w:val="24"/>
          <w:lang w:eastAsia="en-US"/>
        </w:rPr>
        <w:t>Hzga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aylanadi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proofErr w:type="gram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Bunday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tebranish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inson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tanasini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sekundlar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ichida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ishdan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chiqaradi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Inson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uchun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0,02 A"/>
        </w:smartTagPr>
        <w:r w:rsidRPr="0002723B">
          <w:rPr>
            <w:rStyle w:val="a6"/>
            <w:rFonts w:ascii="Times New Roman" w:hAnsi="Times New Roman" w:cs="Times New Roman"/>
            <w:color w:val="000000"/>
            <w:sz w:val="24"/>
            <w:szCs w:val="24"/>
            <w:lang w:eastAsia="en-US"/>
          </w:rPr>
          <w:t>0</w:t>
        </w:r>
        <w:proofErr w:type="gramStart"/>
        <w:r w:rsidRPr="0002723B">
          <w:rPr>
            <w:rStyle w:val="a6"/>
            <w:rFonts w:ascii="Times New Roman" w:hAnsi="Times New Roman" w:cs="Times New Roman"/>
            <w:color w:val="000000"/>
            <w:sz w:val="24"/>
            <w:szCs w:val="24"/>
            <w:lang w:eastAsia="en-US"/>
          </w:rPr>
          <w:t>,02</w:t>
        </w:r>
        <w:proofErr w:type="gramEnd"/>
        <w:r w:rsidRPr="0002723B">
          <w:rPr>
            <w:rStyle w:val="a6"/>
            <w:rFonts w:ascii="Times New Roman" w:hAnsi="Times New Roman" w:cs="Times New Roman"/>
            <w:color w:val="000000"/>
            <w:sz w:val="24"/>
            <w:szCs w:val="24"/>
            <w:lang w:eastAsia="en-US"/>
          </w:rPr>
          <w:t xml:space="preserve"> A</w:t>
        </w:r>
      </w:smartTag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xavfli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</w:rPr>
        <w:t>0</w:t>
      </w:r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tok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esa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o‘limga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olib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keladi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</w:p>
    <w:p w:rsidR="00AB1AC9" w:rsidRPr="0002723B" w:rsidRDefault="00AB1AC9" w:rsidP="00AB1AC9">
      <w:proofErr w:type="spellStart"/>
      <w:proofErr w:type="gram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Inson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tanasining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qarshiligi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ishlagan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vaqtda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600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dan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100000 Om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gacha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o‘zgarishi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mumkin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Kishi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elektr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tokidan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saqlanish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uchun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uni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himoya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qiladigan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yerga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ulagichlardan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shuningdek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tok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o‘tkazmaydigan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qo‘lqoplar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oyoq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ostiga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rezina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gilamlar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va</w:t>
      </w:r>
      <w:proofErr w:type="spellEnd"/>
      <w:proofErr w:type="gram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elektr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uskunalarni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bekitib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turadigan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qurilmalardan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foydalanishi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kerak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1.85-rasmda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qurilmalaming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nol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simlarini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va</w:t>
      </w:r>
      <w:proofErr w:type="spellEnd"/>
      <w:proofErr w:type="gram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ularning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korpuslarini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yerga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ulash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usuli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ko‘rsatilgan</w:t>
      </w:r>
      <w:proofErr w:type="spellEnd"/>
      <w:r w:rsidRPr="0002723B">
        <w:rPr>
          <w:rStyle w:val="a6"/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AB1AC9" w:rsidRDefault="00AB1AC9" w:rsidP="00AB1AC9">
      <w:pPr>
        <w:framePr w:h="3288" w:wrap="notBeside" w:vAnchor="text" w:hAnchor="text" w:xAlign="center" w:y="1"/>
        <w:jc w:val="center"/>
        <w:rPr>
          <w:rFonts w:cs="Times New Roman"/>
          <w:sz w:val="2"/>
          <w:szCs w:val="2"/>
          <w:lang w:eastAsia="ru-RU"/>
        </w:rPr>
      </w:pPr>
      <w:r>
        <w:rPr>
          <w:rFonts w:cs="Times New Roman"/>
          <w:noProof/>
          <w:sz w:val="2"/>
          <w:szCs w:val="2"/>
          <w:lang w:val="ru-RU" w:eastAsia="ru-RU"/>
        </w:rPr>
        <w:drawing>
          <wp:inline distT="0" distB="0" distL="0" distR="0" wp14:anchorId="263257E1" wp14:editId="7462229C">
            <wp:extent cx="5133861" cy="1829282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15" cy="183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AC9" w:rsidRPr="0079760C" w:rsidRDefault="00AB1AC9" w:rsidP="00AB1AC9">
      <w:pPr>
        <w:jc w:val="center"/>
        <w:rPr>
          <w:rFonts w:eastAsiaTheme="minorHAnsi"/>
          <w:b/>
        </w:rPr>
      </w:pPr>
      <w:proofErr w:type="gramStart"/>
      <w:r w:rsidRPr="00473FB8">
        <w:rPr>
          <w:rStyle w:val="a8"/>
          <w:color w:val="000000"/>
          <w:sz w:val="24"/>
          <w:szCs w:val="24"/>
          <w:lang w:eastAsia="en-US"/>
        </w:rPr>
        <w:t>4</w:t>
      </w:r>
      <w:r w:rsidRPr="0079760C">
        <w:rPr>
          <w:rStyle w:val="a8"/>
          <w:rFonts w:eastAsiaTheme="minorHAnsi"/>
          <w:color w:val="000000"/>
          <w:lang w:eastAsia="en-US"/>
        </w:rPr>
        <w:t>-rasm.</w:t>
      </w:r>
      <w:proofErr w:type="gramEnd"/>
      <w:r w:rsidRPr="0079760C">
        <w:rPr>
          <w:rStyle w:val="a7"/>
          <w:rFonts w:eastAsiaTheme="minorHAnsi"/>
          <w:color w:val="000000"/>
          <w:lang w:eastAsia="en-US"/>
        </w:rPr>
        <w:t xml:space="preserve"> </w:t>
      </w:r>
      <w:proofErr w:type="spellStart"/>
      <w:proofErr w:type="gramStart"/>
      <w:r w:rsidRPr="0079760C">
        <w:rPr>
          <w:rStyle w:val="a7"/>
          <w:rFonts w:eastAsiaTheme="minorHAnsi"/>
          <w:color w:val="000000"/>
          <w:lang w:eastAsia="en-US"/>
        </w:rPr>
        <w:t>Elektr</w:t>
      </w:r>
      <w:proofErr w:type="spellEnd"/>
      <w:r w:rsidRPr="0079760C">
        <w:rPr>
          <w:rStyle w:val="a7"/>
          <w:rFonts w:eastAsiaTheme="minorHAnsi"/>
          <w:color w:val="000000"/>
          <w:lang w:eastAsia="en-US"/>
        </w:rPr>
        <w:t xml:space="preserve"> </w:t>
      </w:r>
      <w:proofErr w:type="spellStart"/>
      <w:r w:rsidRPr="0079760C">
        <w:rPr>
          <w:rStyle w:val="a7"/>
          <w:rFonts w:eastAsiaTheme="minorHAnsi"/>
          <w:color w:val="000000"/>
          <w:lang w:eastAsia="en-US"/>
        </w:rPr>
        <w:t>dvigatellarning</w:t>
      </w:r>
      <w:proofErr w:type="spellEnd"/>
      <w:r w:rsidRPr="0079760C">
        <w:rPr>
          <w:rStyle w:val="a7"/>
          <w:rFonts w:eastAsiaTheme="minorHAnsi"/>
          <w:color w:val="000000"/>
          <w:lang w:eastAsia="en-US"/>
        </w:rPr>
        <w:t xml:space="preserve"> </w:t>
      </w:r>
      <w:proofErr w:type="spellStart"/>
      <w:r w:rsidRPr="0079760C">
        <w:rPr>
          <w:rStyle w:val="a7"/>
          <w:rFonts w:eastAsiaTheme="minorHAnsi"/>
          <w:color w:val="000000"/>
          <w:lang w:eastAsia="en-US"/>
        </w:rPr>
        <w:t>nol</w:t>
      </w:r>
      <w:proofErr w:type="spellEnd"/>
      <w:r w:rsidRPr="0079760C">
        <w:rPr>
          <w:rStyle w:val="a7"/>
          <w:rFonts w:eastAsiaTheme="minorHAnsi"/>
          <w:color w:val="000000"/>
          <w:lang w:eastAsia="en-US"/>
        </w:rPr>
        <w:t xml:space="preserve"> </w:t>
      </w:r>
      <w:proofErr w:type="spellStart"/>
      <w:r w:rsidRPr="0079760C">
        <w:rPr>
          <w:rStyle w:val="a7"/>
          <w:rFonts w:eastAsiaTheme="minorHAnsi"/>
          <w:color w:val="000000"/>
          <w:lang w:eastAsia="en-US"/>
        </w:rPr>
        <w:t>qismini</w:t>
      </w:r>
      <w:proofErr w:type="spellEnd"/>
      <w:r w:rsidRPr="0079760C">
        <w:rPr>
          <w:rStyle w:val="a7"/>
          <w:rFonts w:eastAsiaTheme="minorHAnsi"/>
          <w:color w:val="000000"/>
          <w:lang w:eastAsia="en-US"/>
        </w:rPr>
        <w:t xml:space="preserve"> </w:t>
      </w:r>
      <w:proofErr w:type="spellStart"/>
      <w:r w:rsidRPr="0079760C">
        <w:rPr>
          <w:rStyle w:val="a7"/>
          <w:rFonts w:eastAsiaTheme="minorHAnsi"/>
          <w:color w:val="000000"/>
          <w:lang w:eastAsia="en-US"/>
        </w:rPr>
        <w:t>yerga</w:t>
      </w:r>
      <w:proofErr w:type="spellEnd"/>
      <w:r w:rsidRPr="0079760C">
        <w:rPr>
          <w:rStyle w:val="a7"/>
          <w:rFonts w:eastAsiaTheme="minorHAnsi"/>
          <w:color w:val="000000"/>
          <w:lang w:eastAsia="en-US"/>
        </w:rPr>
        <w:t xml:space="preserve"> </w:t>
      </w:r>
      <w:proofErr w:type="spellStart"/>
      <w:r w:rsidRPr="0079760C">
        <w:rPr>
          <w:rStyle w:val="a7"/>
          <w:rFonts w:eastAsiaTheme="minorHAnsi"/>
          <w:color w:val="000000"/>
          <w:lang w:eastAsia="en-US"/>
        </w:rPr>
        <w:t>ulash</w:t>
      </w:r>
      <w:proofErr w:type="spellEnd"/>
      <w:r w:rsidRPr="0079760C">
        <w:rPr>
          <w:rStyle w:val="a7"/>
          <w:rFonts w:eastAsiaTheme="minorHAnsi"/>
          <w:color w:val="000000"/>
          <w:lang w:eastAsia="en-US"/>
        </w:rPr>
        <w:t xml:space="preserve"> </w:t>
      </w:r>
      <w:proofErr w:type="spellStart"/>
      <w:r w:rsidRPr="0079760C">
        <w:rPr>
          <w:rStyle w:val="a7"/>
          <w:rFonts w:eastAsiaTheme="minorHAnsi"/>
          <w:color w:val="000000"/>
          <w:lang w:eastAsia="en-US"/>
        </w:rPr>
        <w:t>usuli</w:t>
      </w:r>
      <w:proofErr w:type="spellEnd"/>
      <w:r w:rsidRPr="0079760C">
        <w:rPr>
          <w:rStyle w:val="a7"/>
          <w:rFonts w:eastAsiaTheme="minorHAnsi"/>
          <w:color w:val="000000"/>
          <w:lang w:eastAsia="en-US"/>
        </w:rPr>
        <w:t>.</w:t>
      </w:r>
      <w:proofErr w:type="gramEnd"/>
    </w:p>
    <w:p w:rsidR="00AB1AC9" w:rsidRPr="0079760C" w:rsidRDefault="00AB1AC9" w:rsidP="00AB1AC9">
      <w:pPr>
        <w:rPr>
          <w:rFonts w:eastAsiaTheme="minorHAnsi"/>
        </w:rPr>
      </w:pP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Elektr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uskunalari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,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apparatlari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proofErr w:type="gramStart"/>
      <w:r w:rsidRPr="0079760C">
        <w:rPr>
          <w:rStyle w:val="a6"/>
          <w:rFonts w:eastAsiaTheme="minorHAnsi" w:cs="Times New Roman"/>
          <w:color w:val="000000"/>
          <w:lang w:eastAsia="en-US"/>
        </w:rPr>
        <w:t>va</w:t>
      </w:r>
      <w:proofErr w:type="spellEnd"/>
      <w:proofErr w:type="gram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mexanizmlarining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temir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qopqoqlarini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yerga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ulash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majburiy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hisoblanadi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. </w:t>
      </w:r>
      <w:proofErr w:type="gramStart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Bu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qoidani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buzganlar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0‘zbekiston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Respublikasining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tegishli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qonunlari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oldida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javobgar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hisoblanadilar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>.</w:t>
      </w:r>
      <w:proofErr w:type="gram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gramStart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1000 V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dan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yuqori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kuchlanish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elektr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tarmoqlarida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zazemleniyani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himoya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qilinadi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,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pastki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kuchlanish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elektr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tarmoqlar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r w:rsidRPr="0079760C">
        <w:rPr>
          <w:rStyle w:val="a6"/>
          <w:rFonts w:eastAsiaTheme="minorHAnsi" w:cs="Times New Roman"/>
          <w:color w:val="000000"/>
        </w:rPr>
        <w:t xml:space="preserve">380/220 </w:t>
      </w:r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V da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nolni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himoy</w:t>
      </w:r>
      <w:r w:rsidRPr="0079760C">
        <w:rPr>
          <w:rStyle w:val="a6"/>
          <w:rFonts w:eastAsiaTheme="minorHAnsi" w:cs="Times New Roman"/>
          <w:color w:val="000000"/>
          <w:lang w:eastAsia="en-US"/>
        </w:rPr>
        <w:lastRenderedPageBreak/>
        <w:t>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qilinadi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>.</w:t>
      </w:r>
      <w:proofErr w:type="gramEnd"/>
    </w:p>
    <w:p w:rsidR="00AB1AC9" w:rsidRPr="0079760C" w:rsidRDefault="00AB1AC9" w:rsidP="00AB1AC9">
      <w:pPr>
        <w:rPr>
          <w:rFonts w:eastAsiaTheme="minorHAnsi"/>
        </w:rPr>
      </w:pPr>
      <w:proofErr w:type="spellStart"/>
      <w:proofErr w:type="gramStart"/>
      <w:r w:rsidRPr="0079760C">
        <w:rPr>
          <w:rStyle w:val="a6"/>
          <w:rFonts w:eastAsiaTheme="minorHAnsi" w:cs="Times New Roman"/>
          <w:color w:val="000000"/>
          <w:lang w:eastAsia="en-US"/>
        </w:rPr>
        <w:t>Elektr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tokidan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jabrlanganga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birinchi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tez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yordamni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o'sha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yeming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o‘zida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ko‘rsatish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kerak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>.</w:t>
      </w:r>
      <w:proofErr w:type="gram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Jabrlanganga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o‘z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vaqtida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proofErr w:type="gramStart"/>
      <w:r w:rsidRPr="0079760C">
        <w:rPr>
          <w:rStyle w:val="a6"/>
          <w:rFonts w:eastAsiaTheme="minorHAnsi" w:cs="Times New Roman"/>
          <w:color w:val="000000"/>
          <w:lang w:eastAsia="en-US"/>
        </w:rPr>
        <w:t>to‘g‘ri</w:t>
      </w:r>
      <w:proofErr w:type="spellEnd"/>
      <w:proofErr w:type="gram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yordam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berish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katta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ahamiyatga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ega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. </w:t>
      </w:r>
      <w:proofErr w:type="spellStart"/>
      <w:proofErr w:type="gramStart"/>
      <w:r w:rsidRPr="0079760C">
        <w:rPr>
          <w:rStyle w:val="a6"/>
          <w:rFonts w:eastAsiaTheme="minorHAnsi" w:cs="Times New Roman"/>
          <w:color w:val="000000"/>
          <w:lang w:eastAsia="en-US"/>
        </w:rPr>
        <w:t>Birinchidan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,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elektr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tokini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tez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o‘chirish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kerak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,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buning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uchun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dastalari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izolatsiyalangan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asbob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bilan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kuchlanish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bor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sim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uziladi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>.</w:t>
      </w:r>
      <w:proofErr w:type="gramEnd"/>
    </w:p>
    <w:p w:rsidR="00AB1AC9" w:rsidRPr="0079760C" w:rsidRDefault="00AB1AC9" w:rsidP="00AB1AC9">
      <w:pPr>
        <w:rPr>
          <w:rFonts w:eastAsiaTheme="minorHAnsi"/>
        </w:rPr>
      </w:pP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Agarda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,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jabrlanganda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hayot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belgilari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proofErr w:type="gramStart"/>
      <w:r w:rsidRPr="0079760C">
        <w:rPr>
          <w:rStyle w:val="a6"/>
          <w:rFonts w:eastAsiaTheme="minorHAnsi" w:cs="Times New Roman"/>
          <w:color w:val="000000"/>
          <w:lang w:eastAsia="en-US"/>
        </w:rPr>
        <w:t>bo‘Isa</w:t>
      </w:r>
      <w:proofErr w:type="spellEnd"/>
      <w:proofErr w:type="gram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yoki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u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nafas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olayotgan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bo‘lsa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,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sun’iy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nafas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oldirishni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boshlash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kerak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. </w:t>
      </w:r>
      <w:proofErr w:type="spellStart"/>
      <w:proofErr w:type="gramStart"/>
      <w:r w:rsidRPr="0079760C">
        <w:rPr>
          <w:rStyle w:val="a6"/>
          <w:rFonts w:eastAsiaTheme="minorHAnsi" w:cs="Times New Roman"/>
          <w:color w:val="000000"/>
          <w:lang w:eastAsia="en-US"/>
        </w:rPr>
        <w:t>Shu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bilan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birga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,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tez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yordamni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chaqirish</w:t>
      </w:r>
      <w:proofErr w:type="spellEnd"/>
      <w:r w:rsidRPr="0079760C">
        <w:rPr>
          <w:rStyle w:val="a6"/>
          <w:rFonts w:eastAsiaTheme="minorHAnsi" w:cs="Times New Roman"/>
          <w:color w:val="000000"/>
          <w:lang w:eastAsia="en-US"/>
        </w:rPr>
        <w:t xml:space="preserve"> </w:t>
      </w:r>
      <w:proofErr w:type="spellStart"/>
      <w:r w:rsidRPr="0079760C">
        <w:rPr>
          <w:rStyle w:val="a6"/>
          <w:rFonts w:eastAsiaTheme="minorHAnsi" w:cs="Times New Roman"/>
          <w:color w:val="000000"/>
          <w:lang w:eastAsia="en-US"/>
        </w:rPr>
        <w:t>lozim</w:t>
      </w:r>
      <w:proofErr w:type="spellEnd"/>
      <w:r w:rsidRPr="0079760C">
        <w:rPr>
          <w:rStyle w:val="a6"/>
          <w:rFonts w:eastAsiaTheme="minorHAnsi"/>
          <w:color w:val="000000"/>
          <w:lang w:eastAsia="en-US"/>
        </w:rPr>
        <w:t>.</w:t>
      </w:r>
      <w:proofErr w:type="gramEnd"/>
    </w:p>
    <w:p w:rsidR="00FE290A" w:rsidRDefault="00FE290A"/>
    <w:sectPr w:rsidR="00FE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BB3"/>
    <w:multiLevelType w:val="hybridMultilevel"/>
    <w:tmpl w:val="4650D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B074D"/>
    <w:multiLevelType w:val="hybridMultilevel"/>
    <w:tmpl w:val="BBA2B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546ABCDA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6B5C101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D1"/>
    <w:rsid w:val="002D78F9"/>
    <w:rsid w:val="009323D1"/>
    <w:rsid w:val="00AB1AC9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AC9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AB1AC9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AB1AC9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AB1AC9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AB1AC9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AB1AC9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AB1AC9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B1AC9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AB1AC9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AB1AC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AB1AC9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AB1AC9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AB1AC9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AB1AC9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AB1AC9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AB1AC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AB1AC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AB1AC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AB1AC9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AB1AC9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AC9"/>
    <w:pPr>
      <w:spacing w:after="0" w:line="240" w:lineRule="auto"/>
      <w:ind w:leftChars="400" w:left="800"/>
    </w:pPr>
    <w:rPr>
      <w:szCs w:val="22"/>
    </w:rPr>
  </w:style>
  <w:style w:type="paragraph" w:styleId="a5">
    <w:name w:val="Body Text"/>
    <w:basedOn w:val="a"/>
    <w:link w:val="a6"/>
    <w:uiPriority w:val="99"/>
    <w:unhideWhenUsed/>
    <w:rsid w:val="00AB1A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B1AC9"/>
    <w:rPr>
      <w:rFonts w:eastAsiaTheme="minorEastAsia"/>
      <w:kern w:val="2"/>
      <w:sz w:val="20"/>
      <w:szCs w:val="20"/>
      <w:lang w:val="en-US" w:eastAsia="ko-KR"/>
    </w:rPr>
  </w:style>
  <w:style w:type="character" w:customStyle="1" w:styleId="a7">
    <w:name w:val="Подпись к картинке_"/>
    <w:basedOn w:val="a0"/>
    <w:link w:val="11"/>
    <w:rsid w:val="00AB1A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8">
    <w:name w:val="Подпись к картинке + Курсив"/>
    <w:basedOn w:val="a7"/>
    <w:rsid w:val="00AB1AC9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1">
    <w:name w:val="Подпись к картинке1"/>
    <w:basedOn w:val="a"/>
    <w:link w:val="a7"/>
    <w:rsid w:val="00AB1AC9"/>
    <w:pPr>
      <w:shd w:val="clear" w:color="auto" w:fill="FFFFFF"/>
      <w:wordWrap/>
      <w:autoSpaceDE/>
      <w:autoSpaceDN/>
      <w:spacing w:after="0" w:line="240" w:lineRule="atLeast"/>
      <w:jc w:val="left"/>
    </w:pPr>
    <w:rPr>
      <w:rFonts w:ascii="Times New Roman" w:eastAsiaTheme="minorHAnsi" w:hAnsi="Times New Roman" w:cs="Times New Roman"/>
      <w:b/>
      <w:bCs/>
      <w:kern w:val="0"/>
      <w:sz w:val="18"/>
      <w:szCs w:val="18"/>
      <w:lang w:val="ru-RU" w:eastAsia="en-US"/>
    </w:rPr>
  </w:style>
  <w:style w:type="character" w:customStyle="1" w:styleId="1pt">
    <w:name w:val="Основной текст + Интервал 1 pt"/>
    <w:basedOn w:val="a6"/>
    <w:rsid w:val="00AB1AC9"/>
    <w:rPr>
      <w:rFonts w:ascii="Times New Roman" w:eastAsiaTheme="minorEastAsia" w:hAnsi="Times New Roman" w:cs="Times New Roman"/>
      <w:spacing w:val="30"/>
      <w:kern w:val="2"/>
      <w:sz w:val="22"/>
      <w:szCs w:val="22"/>
      <w:u w:val="none"/>
      <w:lang w:val="en-US" w:eastAsia="ko-KR"/>
    </w:rPr>
  </w:style>
  <w:style w:type="paragraph" w:styleId="a9">
    <w:name w:val="Balloon Text"/>
    <w:basedOn w:val="a"/>
    <w:link w:val="aa"/>
    <w:uiPriority w:val="99"/>
    <w:semiHidden/>
    <w:unhideWhenUsed/>
    <w:rsid w:val="00AB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AC9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AC9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AB1AC9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AB1AC9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AB1AC9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AB1AC9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AB1AC9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AB1AC9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B1AC9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AB1AC9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AB1AC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AB1AC9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AB1AC9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AB1AC9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AB1AC9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AB1AC9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AB1AC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AB1AC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AB1AC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AB1AC9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AB1AC9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AC9"/>
    <w:pPr>
      <w:spacing w:after="0" w:line="240" w:lineRule="auto"/>
      <w:ind w:leftChars="400" w:left="800"/>
    </w:pPr>
    <w:rPr>
      <w:szCs w:val="22"/>
    </w:rPr>
  </w:style>
  <w:style w:type="paragraph" w:styleId="a5">
    <w:name w:val="Body Text"/>
    <w:basedOn w:val="a"/>
    <w:link w:val="a6"/>
    <w:uiPriority w:val="99"/>
    <w:unhideWhenUsed/>
    <w:rsid w:val="00AB1A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B1AC9"/>
    <w:rPr>
      <w:rFonts w:eastAsiaTheme="minorEastAsia"/>
      <w:kern w:val="2"/>
      <w:sz w:val="20"/>
      <w:szCs w:val="20"/>
      <w:lang w:val="en-US" w:eastAsia="ko-KR"/>
    </w:rPr>
  </w:style>
  <w:style w:type="character" w:customStyle="1" w:styleId="a7">
    <w:name w:val="Подпись к картинке_"/>
    <w:basedOn w:val="a0"/>
    <w:link w:val="11"/>
    <w:rsid w:val="00AB1A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8">
    <w:name w:val="Подпись к картинке + Курсив"/>
    <w:basedOn w:val="a7"/>
    <w:rsid w:val="00AB1AC9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1">
    <w:name w:val="Подпись к картинке1"/>
    <w:basedOn w:val="a"/>
    <w:link w:val="a7"/>
    <w:rsid w:val="00AB1AC9"/>
    <w:pPr>
      <w:shd w:val="clear" w:color="auto" w:fill="FFFFFF"/>
      <w:wordWrap/>
      <w:autoSpaceDE/>
      <w:autoSpaceDN/>
      <w:spacing w:after="0" w:line="240" w:lineRule="atLeast"/>
      <w:jc w:val="left"/>
    </w:pPr>
    <w:rPr>
      <w:rFonts w:ascii="Times New Roman" w:eastAsiaTheme="minorHAnsi" w:hAnsi="Times New Roman" w:cs="Times New Roman"/>
      <w:b/>
      <w:bCs/>
      <w:kern w:val="0"/>
      <w:sz w:val="18"/>
      <w:szCs w:val="18"/>
      <w:lang w:val="ru-RU" w:eastAsia="en-US"/>
    </w:rPr>
  </w:style>
  <w:style w:type="character" w:customStyle="1" w:styleId="1pt">
    <w:name w:val="Основной текст + Интервал 1 pt"/>
    <w:basedOn w:val="a6"/>
    <w:rsid w:val="00AB1AC9"/>
    <w:rPr>
      <w:rFonts w:ascii="Times New Roman" w:eastAsiaTheme="minorEastAsia" w:hAnsi="Times New Roman" w:cs="Times New Roman"/>
      <w:spacing w:val="30"/>
      <w:kern w:val="2"/>
      <w:sz w:val="22"/>
      <w:szCs w:val="22"/>
      <w:u w:val="none"/>
      <w:lang w:val="en-US" w:eastAsia="ko-KR"/>
    </w:rPr>
  </w:style>
  <w:style w:type="paragraph" w:styleId="a9">
    <w:name w:val="Balloon Text"/>
    <w:basedOn w:val="a"/>
    <w:link w:val="aa"/>
    <w:uiPriority w:val="99"/>
    <w:semiHidden/>
    <w:unhideWhenUsed/>
    <w:rsid w:val="00AB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AC9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3</cp:revision>
  <dcterms:created xsi:type="dcterms:W3CDTF">2023-01-16T06:04:00Z</dcterms:created>
  <dcterms:modified xsi:type="dcterms:W3CDTF">2023-07-18T12:03:00Z</dcterms:modified>
</cp:coreProperties>
</file>