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BF" w:rsidRDefault="000762BF" w:rsidP="008874FF">
      <w:pPr>
        <w:pStyle w:val="2"/>
        <w:numPr>
          <w:ilvl w:val="0"/>
          <w:numId w:val="0"/>
        </w:numPr>
        <w:ind w:left="1078" w:hanging="510"/>
        <w:rPr>
          <w:rStyle w:val="a7"/>
          <w:rFonts w:cs="Times New Roman"/>
          <w:sz w:val="28"/>
          <w:szCs w:val="28"/>
        </w:rPr>
      </w:pPr>
      <w:bookmarkStart w:id="0" w:name="_Toc516689233"/>
      <w:proofErr w:type="spellStart"/>
      <w:r w:rsidRPr="00F7529F">
        <w:rPr>
          <w:rStyle w:val="a7"/>
          <w:rFonts w:cs="Times New Roman"/>
          <w:sz w:val="28"/>
          <w:szCs w:val="28"/>
        </w:rPr>
        <w:t>Aktiv</w:t>
      </w:r>
      <w:proofErr w:type="spellEnd"/>
      <w:r w:rsidRPr="00F7529F">
        <w:rPr>
          <w:rStyle w:val="a7"/>
          <w:rFonts w:cs="Times New Roman"/>
          <w:sz w:val="28"/>
          <w:szCs w:val="28"/>
        </w:rPr>
        <w:t xml:space="preserve"> </w:t>
      </w:r>
      <w:proofErr w:type="spellStart"/>
      <w:r w:rsidRPr="00F7529F">
        <w:rPr>
          <w:rStyle w:val="a7"/>
          <w:rFonts w:cs="Times New Roman"/>
          <w:sz w:val="28"/>
          <w:szCs w:val="28"/>
        </w:rPr>
        <w:t>qarshilik</w:t>
      </w:r>
      <w:proofErr w:type="spellEnd"/>
      <w:r w:rsidRPr="00F7529F">
        <w:rPr>
          <w:rStyle w:val="a7"/>
          <w:rFonts w:cs="Times New Roman"/>
          <w:sz w:val="28"/>
          <w:szCs w:val="28"/>
        </w:rPr>
        <w:t xml:space="preserve"> </w:t>
      </w:r>
      <w:proofErr w:type="spellStart"/>
      <w:r w:rsidRPr="00F7529F">
        <w:rPr>
          <w:rStyle w:val="a7"/>
          <w:rFonts w:cs="Times New Roman"/>
          <w:sz w:val="28"/>
          <w:szCs w:val="28"/>
        </w:rPr>
        <w:t>ulangan</w:t>
      </w:r>
      <w:proofErr w:type="spellEnd"/>
      <w:r w:rsidRPr="00F7529F">
        <w:rPr>
          <w:rStyle w:val="a7"/>
          <w:rFonts w:cs="Times New Roman"/>
          <w:sz w:val="28"/>
          <w:szCs w:val="28"/>
        </w:rPr>
        <w:t xml:space="preserve"> </w:t>
      </w:r>
      <w:proofErr w:type="spellStart"/>
      <w:r w:rsidRPr="00F7529F">
        <w:rPr>
          <w:rStyle w:val="a7"/>
          <w:rFonts w:cs="Times New Roman"/>
          <w:sz w:val="28"/>
          <w:szCs w:val="28"/>
        </w:rPr>
        <w:t>o‘zgaruvchan</w:t>
      </w:r>
      <w:proofErr w:type="spellEnd"/>
      <w:r w:rsidRPr="00F7529F">
        <w:rPr>
          <w:rStyle w:val="a7"/>
          <w:rFonts w:cs="Times New Roman"/>
          <w:sz w:val="28"/>
          <w:szCs w:val="28"/>
        </w:rPr>
        <w:t xml:space="preserve"> </w:t>
      </w:r>
      <w:proofErr w:type="spellStart"/>
      <w:r w:rsidRPr="00F7529F">
        <w:rPr>
          <w:rStyle w:val="a7"/>
          <w:rFonts w:cs="Times New Roman"/>
          <w:sz w:val="28"/>
          <w:szCs w:val="28"/>
        </w:rPr>
        <w:t>tok</w:t>
      </w:r>
      <w:proofErr w:type="spellEnd"/>
      <w:r w:rsidRPr="00F7529F">
        <w:rPr>
          <w:rStyle w:val="a7"/>
          <w:rFonts w:cs="Times New Roman"/>
          <w:sz w:val="28"/>
          <w:szCs w:val="28"/>
        </w:rPr>
        <w:t xml:space="preserve"> </w:t>
      </w:r>
      <w:proofErr w:type="spellStart"/>
      <w:r w:rsidRPr="00F7529F">
        <w:rPr>
          <w:rStyle w:val="a7"/>
          <w:rFonts w:cs="Times New Roman"/>
          <w:sz w:val="28"/>
          <w:szCs w:val="28"/>
        </w:rPr>
        <w:t>elektr</w:t>
      </w:r>
      <w:proofErr w:type="spellEnd"/>
      <w:r w:rsidRPr="00F7529F">
        <w:rPr>
          <w:rStyle w:val="a7"/>
          <w:rFonts w:cs="Times New Roman"/>
          <w:sz w:val="28"/>
          <w:szCs w:val="28"/>
        </w:rPr>
        <w:t xml:space="preserve"> </w:t>
      </w:r>
      <w:proofErr w:type="spellStart"/>
      <w:r w:rsidRPr="00F7529F">
        <w:rPr>
          <w:rStyle w:val="a7"/>
          <w:rFonts w:cs="Times New Roman"/>
          <w:sz w:val="28"/>
          <w:szCs w:val="28"/>
        </w:rPr>
        <w:t>zanjiri</w:t>
      </w:r>
      <w:bookmarkEnd w:id="0"/>
      <w:proofErr w:type="spellEnd"/>
      <w:r w:rsidRPr="00F7529F">
        <w:rPr>
          <w:rStyle w:val="a7"/>
          <w:rFonts w:cs="Times New Roman"/>
          <w:sz w:val="28"/>
          <w:szCs w:val="28"/>
        </w:rPr>
        <w:t xml:space="preserve"> </w:t>
      </w:r>
    </w:p>
    <w:p w:rsidR="000762BF" w:rsidRDefault="000762BF" w:rsidP="000762BF">
      <w:pPr>
        <w:pStyle w:val="3"/>
      </w:pPr>
      <w:bookmarkStart w:id="1" w:name="_Toc516689234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0762BF" w:rsidRDefault="000762BF" w:rsidP="000762B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b/>
        </w:rPr>
      </w:pPr>
      <w:proofErr w:type="spellStart"/>
      <w:r w:rsidRPr="002D4517">
        <w:rPr>
          <w:rFonts w:ascii="Times New Roman" w:hAnsi="Times New Roman" w:cs="Times New Roman"/>
          <w:b/>
        </w:rPr>
        <w:t>O`zgaruvchan</w:t>
      </w:r>
      <w:proofErr w:type="spellEnd"/>
      <w:r w:rsidRPr="002D4517">
        <w:rPr>
          <w:rFonts w:ascii="Times New Roman" w:hAnsi="Times New Roman" w:cs="Times New Roman"/>
          <w:b/>
        </w:rPr>
        <w:t xml:space="preserve"> </w:t>
      </w:r>
      <w:proofErr w:type="spellStart"/>
      <w:r w:rsidRPr="002D4517">
        <w:rPr>
          <w:rFonts w:ascii="Times New Roman" w:hAnsi="Times New Roman" w:cs="Times New Roman"/>
          <w:b/>
        </w:rPr>
        <w:t>tok</w:t>
      </w:r>
      <w:proofErr w:type="spellEnd"/>
      <w:r w:rsidRPr="002D4517">
        <w:rPr>
          <w:rFonts w:ascii="Times New Roman" w:hAnsi="Times New Roman" w:cs="Times New Roman"/>
          <w:b/>
        </w:rPr>
        <w:t xml:space="preserve"> </w:t>
      </w:r>
      <w:proofErr w:type="spellStart"/>
      <w:r w:rsidRPr="002D4517">
        <w:rPr>
          <w:rFonts w:ascii="Times New Roman" w:hAnsi="Times New Roman" w:cs="Times New Roman"/>
          <w:b/>
        </w:rPr>
        <w:t>elektr</w:t>
      </w:r>
      <w:proofErr w:type="spellEnd"/>
      <w:r w:rsidRPr="002D4517">
        <w:rPr>
          <w:rFonts w:ascii="Times New Roman" w:hAnsi="Times New Roman" w:cs="Times New Roman"/>
          <w:b/>
        </w:rPr>
        <w:t xml:space="preserve"> </w:t>
      </w:r>
      <w:proofErr w:type="spellStart"/>
      <w:r w:rsidRPr="002D4517">
        <w:rPr>
          <w:rFonts w:ascii="Times New Roman" w:hAnsi="Times New Roman" w:cs="Times New Roman"/>
          <w:b/>
        </w:rPr>
        <w:t>zanjirdagi</w:t>
      </w:r>
      <w:proofErr w:type="spellEnd"/>
      <w:r w:rsidRPr="002D4517">
        <w:rPr>
          <w:rFonts w:ascii="Times New Roman" w:hAnsi="Times New Roman" w:cs="Times New Roman"/>
          <w:b/>
        </w:rPr>
        <w:t xml:space="preserve"> </w:t>
      </w:r>
      <w:proofErr w:type="spellStart"/>
      <w:r w:rsidRPr="002D4517">
        <w:rPr>
          <w:rFonts w:ascii="Times New Roman" w:hAnsi="Times New Roman" w:cs="Times New Roman"/>
          <w:b/>
        </w:rPr>
        <w:t>aktiv</w:t>
      </w:r>
      <w:proofErr w:type="spellEnd"/>
      <w:r w:rsidRPr="002D4517">
        <w:rPr>
          <w:rFonts w:ascii="Times New Roman" w:hAnsi="Times New Roman" w:cs="Times New Roman"/>
          <w:b/>
        </w:rPr>
        <w:t xml:space="preserve"> </w:t>
      </w:r>
      <w:proofErr w:type="spellStart"/>
      <w:r w:rsidRPr="002D4517">
        <w:rPr>
          <w:rFonts w:ascii="Times New Roman" w:hAnsi="Times New Roman" w:cs="Times New Roman"/>
          <w:b/>
        </w:rPr>
        <w:t>qarshiliklarni</w:t>
      </w:r>
      <w:proofErr w:type="spellEnd"/>
      <w:r w:rsidRPr="002D4517">
        <w:rPr>
          <w:rFonts w:ascii="Times New Roman" w:hAnsi="Times New Roman" w:cs="Times New Roman"/>
          <w:b/>
        </w:rPr>
        <w:t xml:space="preserve"> </w:t>
      </w:r>
      <w:proofErr w:type="spellStart"/>
      <w:r w:rsidRPr="002D4517">
        <w:rPr>
          <w:rFonts w:ascii="Times New Roman" w:hAnsi="Times New Roman" w:cs="Times New Roman"/>
          <w:b/>
        </w:rPr>
        <w:t>hisoblashni</w:t>
      </w:r>
      <w:proofErr w:type="spellEnd"/>
      <w:r w:rsidRPr="002D4517">
        <w:rPr>
          <w:rFonts w:ascii="Times New Roman" w:hAnsi="Times New Roman" w:cs="Times New Roman"/>
          <w:b/>
        </w:rPr>
        <w:t xml:space="preserve"> </w:t>
      </w:r>
      <w:proofErr w:type="spellStart"/>
      <w:r w:rsidRPr="002D4517">
        <w:rPr>
          <w:rFonts w:ascii="Times New Roman" w:hAnsi="Times New Roman" w:cs="Times New Roman"/>
          <w:b/>
        </w:rPr>
        <w:t>o`rgatish</w:t>
      </w:r>
      <w:proofErr w:type="spellEnd"/>
      <w:r w:rsidRPr="002D4517">
        <w:rPr>
          <w:rFonts w:ascii="Times New Roman" w:hAnsi="Times New Roman" w:cs="Times New Roman"/>
          <w:b/>
        </w:rPr>
        <w:t xml:space="preserve">  </w:t>
      </w:r>
    </w:p>
    <w:p w:rsidR="000762BF" w:rsidRPr="002D4517" w:rsidRDefault="000762BF" w:rsidP="000762BF">
      <w:pPr>
        <w:pStyle w:val="3"/>
      </w:pPr>
      <w:bookmarkStart w:id="2" w:name="_Toc516689235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2"/>
      <w:proofErr w:type="spellEnd"/>
      <w:r>
        <w:t xml:space="preserve"> </w:t>
      </w:r>
    </w:p>
    <w:p w:rsidR="000762BF" w:rsidRPr="001C5352" w:rsidRDefault="002E76FF" w:rsidP="000762BF">
      <w:pPr>
        <w:rPr>
          <w:rStyle w:val="a7"/>
          <w:rFonts w:eastAsiaTheme="minorHAnsi" w:cs="Times New Roman"/>
        </w:rPr>
      </w:pPr>
      <w:r>
        <w:rPr>
          <w:rStyle w:val="a7"/>
          <w:rFonts w:eastAsiaTheme="minorHAnsi" w:cs="Times New Roman"/>
        </w:rPr>
        <w:t>1</w:t>
      </w:r>
      <w:r w:rsidR="000762BF" w:rsidRPr="001C5352">
        <w:rPr>
          <w:rStyle w:val="a7"/>
          <w:rFonts w:eastAsiaTheme="minorHAnsi" w:cs="Times New Roman"/>
        </w:rPr>
        <w:t xml:space="preserve"> - </w:t>
      </w:r>
      <w:proofErr w:type="spellStart"/>
      <w:proofErr w:type="gramStart"/>
      <w:r w:rsidR="000762BF" w:rsidRPr="001C5352">
        <w:rPr>
          <w:rStyle w:val="a7"/>
          <w:rFonts w:eastAsiaTheme="minorHAnsi" w:cs="Times New Roman"/>
        </w:rPr>
        <w:t>rasmda</w:t>
      </w:r>
      <w:proofErr w:type="spellEnd"/>
      <w:proofErr w:type="gram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o‘zgaruvchan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tok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elektr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zanjiriga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iste’molchi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sifatida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Om 11 </w:t>
      </w:r>
      <w:proofErr w:type="spellStart"/>
      <w:r w:rsidR="000762BF" w:rsidRPr="001C5352">
        <w:rPr>
          <w:rStyle w:val="a7"/>
          <w:rFonts w:eastAsiaTheme="minorHAnsi" w:cs="Times New Roman"/>
        </w:rPr>
        <w:t>qarshilik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ulangan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. </w:t>
      </w:r>
      <w:proofErr w:type="spellStart"/>
      <w:r w:rsidR="000762BF" w:rsidRPr="001C5352">
        <w:rPr>
          <w:rStyle w:val="a7"/>
          <w:rFonts w:eastAsiaTheme="minorHAnsi" w:cs="Times New Roman"/>
        </w:rPr>
        <w:t>Agarda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o‘tkazgich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metalni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o‘tkazgich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deb </w:t>
      </w:r>
      <w:proofErr w:type="spellStart"/>
      <w:r w:rsidR="000762BF" w:rsidRPr="001C5352">
        <w:rPr>
          <w:rStyle w:val="a7"/>
          <w:rFonts w:eastAsiaTheme="minorHAnsi" w:cs="Times New Roman"/>
        </w:rPr>
        <w:t>faraz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qilsak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va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undan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o‘zgarmas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tok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o‘tayapti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desak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, u </w:t>
      </w:r>
      <w:proofErr w:type="spellStart"/>
      <w:r w:rsidR="000762BF" w:rsidRPr="001C5352">
        <w:rPr>
          <w:rStyle w:val="a7"/>
          <w:rFonts w:eastAsiaTheme="minorHAnsi" w:cs="Times New Roman"/>
        </w:rPr>
        <w:t>holda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bu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qarshilikning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miqdorini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quyidagicha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aniqlash</w:t>
      </w:r>
      <w:proofErr w:type="spellEnd"/>
      <w:r w:rsidR="000762BF" w:rsidRPr="001C5352">
        <w:rPr>
          <w:rStyle w:val="a7"/>
          <w:rFonts w:eastAsiaTheme="minorHAnsi" w:cs="Times New Roman"/>
        </w:rPr>
        <w:t xml:space="preserve"> </w:t>
      </w:r>
      <w:proofErr w:type="spellStart"/>
      <w:r w:rsidR="000762BF" w:rsidRPr="001C5352">
        <w:rPr>
          <w:rStyle w:val="a7"/>
          <w:rFonts w:eastAsiaTheme="minorHAnsi" w:cs="Times New Roman"/>
        </w:rPr>
        <w:t>mumkin</w:t>
      </w:r>
      <w:proofErr w:type="spellEnd"/>
      <w:r w:rsidR="000762BF" w:rsidRPr="001C5352">
        <w:rPr>
          <w:rStyle w:val="a7"/>
          <w:rFonts w:eastAsiaTheme="minorHAnsi" w:cs="Times New Roman"/>
        </w:rPr>
        <w:t>:</w:t>
      </w:r>
    </w:p>
    <w:p w:rsidR="000762BF" w:rsidRDefault="000762BF" w:rsidP="000762BF">
      <w:pPr>
        <w:pStyle w:val="a4"/>
        <w:ind w:firstLine="800"/>
        <w:jc w:val="center"/>
        <w:rPr>
          <w:rStyle w:val="a7"/>
          <w:rFonts w:ascii="Times New Roman" w:hAnsi="Times New Roman" w:cs="Times New Roman"/>
          <w:sz w:val="24"/>
        </w:rPr>
      </w:pPr>
      <m:oMathPara>
        <m:oMath>
          <m:r>
            <w:rPr>
              <w:rStyle w:val="a7"/>
              <w:rFonts w:ascii="Cambria Math" w:hAnsi="Cambria Math" w:cs="Times New Roman"/>
              <w:sz w:val="24"/>
            </w:rPr>
            <m:t>τ=p•</m:t>
          </m:r>
          <m:f>
            <m:fPr>
              <m:ctrlPr>
                <w:rPr>
                  <w:rStyle w:val="a7"/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Style w:val="a7"/>
                  <w:rFonts w:ascii="Cambria Math" w:hAnsi="Cambria Math" w:cs="Times New Roman"/>
                  <w:sz w:val="24"/>
                </w:rPr>
                <m:t>l</m:t>
              </m:r>
            </m:num>
            <m:den>
              <m:r>
                <w:rPr>
                  <w:rStyle w:val="a7"/>
                  <w:rFonts w:ascii="Cambria Math" w:hAnsi="Cambria Math" w:cs="Times New Roman"/>
                  <w:sz w:val="24"/>
                </w:rPr>
                <m:t>s</m:t>
              </m:r>
            </m:den>
          </m:f>
        </m:oMath>
      </m:oMathPara>
    </w:p>
    <w:p w:rsidR="000762BF" w:rsidRPr="001C5352" w:rsidRDefault="000762BF" w:rsidP="000762BF">
      <w:pPr>
        <w:rPr>
          <w:rFonts w:eastAsiaTheme="minorHAnsi"/>
          <w:sz w:val="14"/>
        </w:rPr>
      </w:pPr>
      <w:r w:rsidRPr="001C5352">
        <w:rPr>
          <w:rFonts w:eastAsiaTheme="minorHAnsi"/>
          <w:noProof/>
          <w:sz w:val="1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CB300BC" wp14:editId="5A3019FE">
            <wp:simplePos x="0" y="0"/>
            <wp:positionH relativeFrom="column">
              <wp:posOffset>109855</wp:posOffset>
            </wp:positionH>
            <wp:positionV relativeFrom="paragraph">
              <wp:posOffset>38100</wp:posOffset>
            </wp:positionV>
            <wp:extent cx="2792095" cy="1484630"/>
            <wp:effectExtent l="0" t="0" r="0" b="0"/>
            <wp:wrapSquare wrapText="bothSides"/>
            <wp:docPr id="115" name="Рисунок 2" descr="I:\Documents and Settings\User\Рабочий стол\kitob Elektronika\1111111111111111111111\36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cuments and Settings\User\Рабочий стол\kitob Elektronika\1111111111111111111111\36-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90" t="10135" r="75021" b="72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1C5352">
        <w:rPr>
          <w:rStyle w:val="Exact"/>
          <w:rFonts w:eastAsiaTheme="minorHAnsi"/>
          <w:color w:val="000000"/>
          <w:szCs w:val="28"/>
        </w:rPr>
        <w:t>bu</w:t>
      </w:r>
      <w:proofErr w:type="spellEnd"/>
      <w:proofErr w:type="gram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yerda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: p —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o‘tkazgichning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solishtirma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qarshiligi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; l —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o‘tkazgichning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uzunligi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, m; </w:t>
      </w:r>
      <w:r w:rsidRPr="001C5352">
        <w:rPr>
          <w:rStyle w:val="41"/>
          <w:rFonts w:eastAsiaTheme="minorHAnsi"/>
          <w:color w:val="000000"/>
          <w:spacing w:val="40"/>
          <w:szCs w:val="28"/>
        </w:rPr>
        <w:t>S —</w:t>
      </w:r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o‘tkazgichning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ko‘nda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-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lang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yuzasi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>, mm</w:t>
      </w:r>
      <w:r w:rsidRPr="001C5352">
        <w:rPr>
          <w:rStyle w:val="Exact"/>
          <w:rFonts w:eastAsiaTheme="minorHAnsi"/>
          <w:color w:val="000000"/>
          <w:szCs w:val="28"/>
          <w:vertAlign w:val="superscript"/>
        </w:rPr>
        <w:t>2</w:t>
      </w:r>
      <w:r w:rsidRPr="001C5352">
        <w:rPr>
          <w:rStyle w:val="Exact"/>
          <w:rFonts w:eastAsiaTheme="minorHAnsi"/>
          <w:color w:val="000000"/>
          <w:szCs w:val="28"/>
        </w:rPr>
        <w:t>.</w:t>
      </w:r>
    </w:p>
    <w:p w:rsidR="000762BF" w:rsidRDefault="000762BF" w:rsidP="000762BF">
      <w:pPr>
        <w:rPr>
          <w:rStyle w:val="Exact"/>
          <w:color w:val="000000"/>
          <w:sz w:val="28"/>
          <w:szCs w:val="28"/>
        </w:rPr>
      </w:pPr>
      <w:proofErr w:type="gramStart"/>
      <w:r w:rsidRPr="001C5352">
        <w:rPr>
          <w:rStyle w:val="Exact"/>
          <w:rFonts w:eastAsiaTheme="minorHAnsi"/>
          <w:color w:val="000000"/>
          <w:szCs w:val="28"/>
        </w:rPr>
        <w:t xml:space="preserve">Bu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qarshilik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o`zgarmas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tok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zanjiriga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ulanganda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uni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Om li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qarshilik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deyiladi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>.</w:t>
      </w:r>
      <w:proofErr w:type="gram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proofErr w:type="gramStart"/>
      <w:r w:rsidRPr="001C5352">
        <w:rPr>
          <w:rStyle w:val="Exact"/>
          <w:rFonts w:eastAsiaTheme="minorHAnsi"/>
          <w:color w:val="000000"/>
          <w:szCs w:val="28"/>
        </w:rPr>
        <w:t>Agarda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bu</w:t>
      </w:r>
      <w:proofErr w:type="spellEnd"/>
      <w:r w:rsidRPr="001C5352">
        <w:rPr>
          <w:rStyle w:val="Exact"/>
          <w:rFonts w:eastAsiaTheme="minorHAnsi"/>
          <w:color w:val="000000"/>
          <w:szCs w:val="28"/>
        </w:rPr>
        <w:t xml:space="preserve"> </w:t>
      </w:r>
      <w:proofErr w:type="spellStart"/>
      <w:r w:rsidRPr="001C5352">
        <w:rPr>
          <w:rStyle w:val="Exact"/>
          <w:rFonts w:eastAsiaTheme="minorHAnsi"/>
          <w:color w:val="000000"/>
          <w:szCs w:val="28"/>
        </w:rPr>
        <w:t>qarshilik</w:t>
      </w:r>
      <w:proofErr w:type="spellEnd"/>
      <w:r w:rsidRPr="001C5352">
        <w:rPr>
          <w:rStyle w:val="Exact"/>
          <w:color w:val="000000"/>
          <w:szCs w:val="28"/>
        </w:rPr>
        <w:t xml:space="preserve"> </w:t>
      </w:r>
      <w:proofErr w:type="spellStart"/>
      <w:r w:rsidRPr="001C5352">
        <w:t>o‘zgaruvchan</w:t>
      </w:r>
      <w:proofErr w:type="spellEnd"/>
      <w:r w:rsidRPr="001C5352">
        <w:t xml:space="preserve"> </w:t>
      </w:r>
      <w:proofErr w:type="spellStart"/>
      <w:r w:rsidRPr="001C5352">
        <w:t>tok</w:t>
      </w:r>
      <w:proofErr w:type="spellEnd"/>
      <w:r w:rsidRPr="001C5352">
        <w:t xml:space="preserve"> </w:t>
      </w:r>
      <w:proofErr w:type="spellStart"/>
      <w:r w:rsidRPr="001C5352">
        <w:t>zanjiriga</w:t>
      </w:r>
      <w:proofErr w:type="spellEnd"/>
      <w:r w:rsidRPr="001C5352">
        <w:t xml:space="preserve"> </w:t>
      </w:r>
      <w:proofErr w:type="spellStart"/>
      <w:r w:rsidRPr="001C5352">
        <w:t>ulansa</w:t>
      </w:r>
      <w:proofErr w:type="spellEnd"/>
      <w:r w:rsidRPr="001C5352">
        <w:t xml:space="preserve">, u </w:t>
      </w:r>
      <w:proofErr w:type="spellStart"/>
      <w:r w:rsidRPr="001C5352">
        <w:t>holda</w:t>
      </w:r>
      <w:proofErr w:type="spellEnd"/>
      <w:r w:rsidRPr="001C5352">
        <w:t xml:space="preserve"> </w:t>
      </w:r>
      <w:proofErr w:type="spellStart"/>
      <w:r w:rsidRPr="001C5352">
        <w:t>aktiv</w:t>
      </w:r>
      <w:proofErr w:type="spellEnd"/>
      <w:r w:rsidRPr="001C5352">
        <w:t xml:space="preserve"> </w:t>
      </w:r>
      <w:proofErr w:type="spellStart"/>
      <w:r w:rsidRPr="001C5352">
        <w:t>qarshilik</w:t>
      </w:r>
      <w:proofErr w:type="spellEnd"/>
      <w:r w:rsidRPr="001C5352">
        <w:t xml:space="preserve"> </w:t>
      </w:r>
      <w:proofErr w:type="spellStart"/>
      <w:r w:rsidRPr="001C5352">
        <w:t>deyiladi</w:t>
      </w:r>
      <w:proofErr w:type="spellEnd"/>
      <w:r w:rsidRPr="001C5352">
        <w:t>.</w:t>
      </w:r>
      <w:proofErr w:type="gramEnd"/>
    </w:p>
    <w:p w:rsidR="000762BF" w:rsidRDefault="002E76FF" w:rsidP="000762BF">
      <w:pPr>
        <w:pStyle w:val="a4"/>
        <w:ind w:left="800" w:firstLine="800"/>
        <w:rPr>
          <w:rStyle w:val="a7"/>
          <w:rFonts w:ascii="Times New Roman" w:hAnsi="Times New Roman" w:cs="Times New Roman"/>
          <w:sz w:val="24"/>
        </w:rPr>
      </w:pPr>
      <w:r>
        <w:rPr>
          <w:rStyle w:val="a7"/>
          <w:rFonts w:ascii="Times New Roman" w:hAnsi="Times New Roman" w:cs="Times New Roman"/>
          <w:sz w:val="24"/>
        </w:rPr>
        <w:t>1</w:t>
      </w:r>
      <w:r w:rsidR="000762BF">
        <w:rPr>
          <w:rStyle w:val="a7"/>
          <w:rFonts w:ascii="Times New Roman" w:hAnsi="Times New Roman" w:cs="Times New Roman"/>
          <w:sz w:val="24"/>
        </w:rPr>
        <w:t xml:space="preserve"> – </w:t>
      </w:r>
      <w:proofErr w:type="spellStart"/>
      <w:proofErr w:type="gramStart"/>
      <w:r w:rsidR="000762BF">
        <w:rPr>
          <w:rStyle w:val="a7"/>
          <w:rFonts w:ascii="Times New Roman" w:hAnsi="Times New Roman" w:cs="Times New Roman"/>
          <w:sz w:val="24"/>
        </w:rPr>
        <w:t>rasm</w:t>
      </w:r>
      <w:proofErr w:type="spellEnd"/>
      <w:proofErr w:type="gramEnd"/>
      <w:r w:rsidR="000762BF">
        <w:rPr>
          <w:rStyle w:val="a7"/>
          <w:rFonts w:ascii="Times New Roman" w:hAnsi="Times New Roman" w:cs="Times New Roman"/>
          <w:sz w:val="24"/>
        </w:rPr>
        <w:t xml:space="preserve"> </w:t>
      </w:r>
    </w:p>
    <w:p w:rsidR="000762BF" w:rsidRPr="001C5352" w:rsidRDefault="000762BF" w:rsidP="000762BF">
      <w:pPr>
        <w:rPr>
          <w:rFonts w:eastAsiaTheme="minorHAnsi"/>
          <w:sz w:val="16"/>
        </w:rPr>
      </w:pPr>
      <w:r w:rsidRPr="001C5352">
        <w:rPr>
          <w:rStyle w:val="a7"/>
          <w:rFonts w:eastAsiaTheme="minorHAnsi" w:cs="Times New Roman"/>
          <w:szCs w:val="24"/>
        </w:rPr>
        <w:t xml:space="preserve">0‘zgaruvchan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chastotasi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ortib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borgan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gramStart"/>
      <w:r w:rsidRPr="001C5352">
        <w:rPr>
          <w:rStyle w:val="a7"/>
          <w:rFonts w:eastAsiaTheme="minorHAnsi" w:cs="Times New Roman"/>
          <w:szCs w:val="24"/>
        </w:rPr>
        <w:t>sari  ‘</w:t>
      </w:r>
      <w:proofErr w:type="spellStart"/>
      <w:r w:rsidRPr="001C5352">
        <w:rPr>
          <w:rStyle w:val="a7"/>
          <w:rFonts w:eastAsiaTheme="minorHAnsi" w:cs="Times New Roman"/>
          <w:szCs w:val="24"/>
        </w:rPr>
        <w:t>tkaz</w:t>
      </w:r>
      <w:proofErr w:type="spellEnd"/>
      <w:proofErr w:type="gramEnd"/>
      <w:r w:rsidRPr="001C5352">
        <w:rPr>
          <w:rStyle w:val="a7"/>
          <w:rFonts w:eastAsiaTheme="minorHAnsi" w:cs="Times New Roman"/>
          <w:szCs w:val="24"/>
        </w:rPr>
        <w:t xml:space="preserve">- </w:t>
      </w:r>
      <w:proofErr w:type="spellStart"/>
      <w:r w:rsidRPr="001C5352">
        <w:rPr>
          <w:rStyle w:val="a7"/>
          <w:rFonts w:eastAsiaTheme="minorHAnsi" w:cs="Times New Roman"/>
          <w:szCs w:val="24"/>
        </w:rPr>
        <w:t>gichning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aktiv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(</w:t>
      </w:r>
      <w:proofErr w:type="spellStart"/>
      <w:r w:rsidRPr="001C5352">
        <w:rPr>
          <w:rStyle w:val="a7"/>
          <w:rFonts w:eastAsiaTheme="minorHAnsi" w:cs="Times New Roman"/>
          <w:szCs w:val="24"/>
        </w:rPr>
        <w:t>faol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)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ortib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boradi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. </w:t>
      </w:r>
      <w:proofErr w:type="spellStart"/>
      <w:r w:rsidRPr="001C5352">
        <w:rPr>
          <w:rStyle w:val="a7"/>
          <w:rFonts w:eastAsiaTheme="minorHAnsi" w:cs="Times New Roman"/>
          <w:szCs w:val="24"/>
        </w:rPr>
        <w:t>Misol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uchun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</w:t>
      </w:r>
      <w:proofErr w:type="spellStart"/>
      <w:r w:rsidRPr="001C5352">
        <w:rPr>
          <w:rStyle w:val="a7"/>
          <w:rFonts w:eastAsiaTheme="minorHAnsi" w:cs="Times New Roman"/>
          <w:szCs w:val="24"/>
        </w:rPr>
        <w:t>po‘lat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o‘tkazgichning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diametri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5 mm"/>
        </w:smartTagPr>
        <w:r w:rsidRPr="001C5352">
          <w:rPr>
            <w:rStyle w:val="a7"/>
            <w:rFonts w:eastAsiaTheme="minorHAnsi" w:cs="Times New Roman"/>
            <w:szCs w:val="24"/>
          </w:rPr>
          <w:t>5 mm</w:t>
        </w:r>
      </w:smartTag>
      <w:r w:rsidRPr="001C5352">
        <w:rPr>
          <w:rStyle w:val="a7"/>
          <w:rFonts w:eastAsiaTheme="minorHAnsi" w:cs="Times New Roman"/>
          <w:szCs w:val="24"/>
        </w:rPr>
        <w:t xml:space="preserve">, </w:t>
      </w:r>
      <w:proofErr w:type="spellStart"/>
      <w:r w:rsidRPr="001C5352">
        <w:rPr>
          <w:rStyle w:val="a7"/>
          <w:rFonts w:eastAsiaTheme="minorHAnsi" w:cs="Times New Roman"/>
          <w:szCs w:val="24"/>
        </w:rPr>
        <w:t>uzunligi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esa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1 km"/>
        </w:smartTagPr>
        <w:r w:rsidRPr="001C5352">
          <w:rPr>
            <w:rStyle w:val="a7"/>
            <w:rFonts w:eastAsiaTheme="minorHAnsi" w:cs="Times New Roman"/>
            <w:szCs w:val="24"/>
          </w:rPr>
          <w:t>1 km</w:t>
        </w:r>
      </w:smartTag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proofErr w:type="gramStart"/>
      <w:r w:rsidRPr="001C5352">
        <w:rPr>
          <w:rStyle w:val="a7"/>
          <w:rFonts w:eastAsiaTheme="minorHAnsi" w:cs="Times New Roman"/>
          <w:szCs w:val="24"/>
        </w:rPr>
        <w:t>bo‘lsa</w:t>
      </w:r>
      <w:proofErr w:type="spellEnd"/>
      <w:proofErr w:type="gramEnd"/>
      <w:r w:rsidRPr="001C5352">
        <w:rPr>
          <w:rStyle w:val="a7"/>
          <w:rFonts w:eastAsiaTheme="minorHAnsi" w:cs="Times New Roman"/>
          <w:szCs w:val="24"/>
        </w:rPr>
        <w:t xml:space="preserve">, </w:t>
      </w:r>
      <w:proofErr w:type="spellStart"/>
      <w:r w:rsidRPr="001C5352">
        <w:rPr>
          <w:rStyle w:val="a7"/>
          <w:rFonts w:eastAsiaTheme="minorHAnsi" w:cs="Times New Roman"/>
          <w:szCs w:val="24"/>
        </w:rPr>
        <w:t>uning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o‘zgarmas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tokka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ulanganda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20 Om </w:t>
      </w:r>
      <w:proofErr w:type="spellStart"/>
      <w:r w:rsidRPr="001C5352">
        <w:rPr>
          <w:rStyle w:val="a7"/>
          <w:rFonts w:eastAsiaTheme="minorHAnsi" w:cs="Times New Roman"/>
          <w:szCs w:val="24"/>
        </w:rPr>
        <w:t>ga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teng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bo‘lsa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20000 Hz li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o‘zgaruvchan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manbayiga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ulanganda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esa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75 Om </w:t>
      </w:r>
      <w:proofErr w:type="spellStart"/>
      <w:r w:rsidRPr="001C5352">
        <w:rPr>
          <w:rStyle w:val="a7"/>
          <w:rFonts w:eastAsiaTheme="minorHAnsi" w:cs="Times New Roman"/>
          <w:szCs w:val="24"/>
        </w:rPr>
        <w:t>ga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teng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bo‘ladi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. </w:t>
      </w:r>
      <w:proofErr w:type="spellStart"/>
      <w:proofErr w:type="gramStart"/>
      <w:r w:rsidRPr="001C5352">
        <w:rPr>
          <w:rStyle w:val="a7"/>
          <w:rFonts w:eastAsiaTheme="minorHAnsi" w:cs="Times New Roman"/>
          <w:szCs w:val="24"/>
        </w:rPr>
        <w:t>Shu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o'tkazgichni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50 Hz li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o‘zgaruvchan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manbayiga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ulanganda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</w:t>
      </w:r>
      <w:proofErr w:type="spellStart"/>
      <w:r w:rsidRPr="001C5352">
        <w:rPr>
          <w:rStyle w:val="a7"/>
          <w:rFonts w:eastAsiaTheme="minorHAnsi" w:cs="Times New Roman"/>
          <w:szCs w:val="24"/>
        </w:rPr>
        <w:t>uning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juda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kam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miqdorda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o‘zgaradi</w:t>
      </w:r>
      <w:proofErr w:type="spellEnd"/>
      <w:r w:rsidRPr="001C5352">
        <w:rPr>
          <w:rStyle w:val="a7"/>
          <w:rFonts w:eastAsiaTheme="minorHAnsi" w:cs="Times New Roman"/>
          <w:szCs w:val="24"/>
        </w:rPr>
        <w:t>.</w:t>
      </w:r>
      <w:proofErr w:type="gramEnd"/>
    </w:p>
    <w:p w:rsidR="000762BF" w:rsidRPr="001C5352" w:rsidRDefault="000762BF" w:rsidP="000762BF">
      <w:pPr>
        <w:rPr>
          <w:rFonts w:eastAsiaTheme="minorHAnsi"/>
          <w:sz w:val="16"/>
        </w:rPr>
      </w:pPr>
      <w:r w:rsidRPr="001C5352">
        <w:rPr>
          <w:rStyle w:val="a7"/>
          <w:rFonts w:eastAsiaTheme="minorHAnsi" w:cs="Times New Roman"/>
          <w:szCs w:val="24"/>
        </w:rPr>
        <w:t xml:space="preserve">0‘tkazgichlaming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(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o‘zgaruvchan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tokka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ulanganda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) </w:t>
      </w:r>
      <w:proofErr w:type="spellStart"/>
      <w:r w:rsidRPr="001C5352">
        <w:rPr>
          <w:rStyle w:val="a7"/>
          <w:rFonts w:eastAsiaTheme="minorHAnsi" w:cs="Times New Roman"/>
          <w:szCs w:val="24"/>
        </w:rPr>
        <w:t>quyidagi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formula </w:t>
      </w:r>
      <w:proofErr w:type="spellStart"/>
      <w:proofErr w:type="gramStart"/>
      <w:r w:rsidRPr="001C5352">
        <w:rPr>
          <w:rStyle w:val="a7"/>
          <w:rFonts w:eastAsiaTheme="minorHAnsi" w:cs="Times New Roman"/>
          <w:szCs w:val="24"/>
        </w:rPr>
        <w:t>bo‘yicha</w:t>
      </w:r>
      <w:proofErr w:type="spellEnd"/>
      <w:proofErr w:type="gram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hisoblanadi</w:t>
      </w:r>
      <w:proofErr w:type="spellEnd"/>
    </w:p>
    <w:p w:rsidR="000762BF" w:rsidRPr="00164684" w:rsidRDefault="000762BF" w:rsidP="000762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4684">
        <w:rPr>
          <w:rFonts w:ascii="Times New Roman" w:hAnsi="Times New Roman" w:cs="Times New Roman"/>
          <w:sz w:val="24"/>
          <w:szCs w:val="24"/>
        </w:rPr>
        <w:t>r</w:t>
      </w:r>
      <w:r w:rsidRPr="00164684">
        <w:rPr>
          <w:rFonts w:ascii="Times New Roman" w:hAnsi="Times New Roman" w:cs="Times New Roman"/>
          <w:sz w:val="24"/>
          <w:szCs w:val="24"/>
          <w:vertAlign w:val="subscript"/>
        </w:rPr>
        <w:t>akt</w:t>
      </w:r>
      <w:proofErr w:type="spellEnd"/>
      <w:proofErr w:type="gramEnd"/>
      <w:r w:rsidRPr="0016468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64684">
        <w:rPr>
          <w:rFonts w:ascii="Times New Roman" w:hAnsi="Times New Roman" w:cs="Times New Roman"/>
          <w:sz w:val="24"/>
          <w:szCs w:val="24"/>
        </w:rPr>
        <w:t>r</w:t>
      </w:r>
      <w:r w:rsidRPr="00164684">
        <w:rPr>
          <w:rFonts w:ascii="Times New Roman" w:hAnsi="Times New Roman" w:cs="Times New Roman"/>
          <w:sz w:val="24"/>
          <w:szCs w:val="24"/>
          <w:vertAlign w:val="subscript"/>
        </w:rPr>
        <w:t>o`z.tok</w:t>
      </w:r>
      <w:proofErr w:type="spellEnd"/>
      <w:r w:rsidRPr="00164684">
        <w:rPr>
          <w:rFonts w:ascii="Times New Roman" w:hAnsi="Times New Roman" w:cs="Times New Roman"/>
          <w:sz w:val="24"/>
          <w:szCs w:val="24"/>
        </w:rPr>
        <w:t xml:space="preserve"> ·K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164684">
        <w:rPr>
          <w:rFonts w:ascii="Times New Roman" w:hAnsi="Times New Roman" w:cs="Times New Roman"/>
          <w:sz w:val="24"/>
          <w:szCs w:val="24"/>
        </w:rPr>
        <w:t>, Om</w:t>
      </w:r>
    </w:p>
    <w:p w:rsidR="000762BF" w:rsidRPr="001C5352" w:rsidRDefault="000762BF" w:rsidP="000762BF">
      <w:pPr>
        <w:rPr>
          <w:rFonts w:eastAsiaTheme="minorHAnsi"/>
          <w:sz w:val="16"/>
        </w:rPr>
      </w:pPr>
      <w:proofErr w:type="spellStart"/>
      <w:proofErr w:type="gramStart"/>
      <w:r w:rsidRPr="001C5352">
        <w:rPr>
          <w:rStyle w:val="a7"/>
          <w:rFonts w:eastAsiaTheme="minorHAnsi" w:cs="Times New Roman"/>
          <w:szCs w:val="24"/>
        </w:rPr>
        <w:t>bu</w:t>
      </w:r>
      <w:proofErr w:type="spellEnd"/>
      <w:proofErr w:type="gram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yerda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: </w:t>
      </w:r>
      <w:proofErr w:type="spellStart"/>
      <w:r w:rsidRPr="001C5352">
        <w:rPr>
          <w:rStyle w:val="a7"/>
          <w:rFonts w:eastAsiaTheme="minorHAnsi" w:cs="Times New Roman"/>
          <w:szCs w:val="24"/>
        </w:rPr>
        <w:t>r</w:t>
      </w:r>
      <w:r w:rsidRPr="001C5352">
        <w:rPr>
          <w:rStyle w:val="a7"/>
          <w:rFonts w:eastAsiaTheme="minorHAnsi" w:cs="Times New Roman"/>
          <w:szCs w:val="24"/>
          <w:vertAlign w:val="subscript"/>
        </w:rPr>
        <w:t>o`z.tok</w:t>
      </w:r>
      <w:proofErr w:type="spellEnd"/>
      <w:r w:rsidRPr="001C5352">
        <w:rPr>
          <w:rStyle w:val="a7"/>
          <w:rFonts w:eastAsiaTheme="minorHAnsi" w:cs="Times New Roman"/>
          <w:szCs w:val="24"/>
          <w:vertAlign w:val="subscript"/>
        </w:rPr>
        <w:t xml:space="preserve"> </w:t>
      </w:r>
      <w:r w:rsidRPr="001C5352">
        <w:rPr>
          <w:rStyle w:val="a7"/>
          <w:rFonts w:eastAsiaTheme="minorHAnsi" w:cs="Times New Roman"/>
          <w:szCs w:val="24"/>
        </w:rPr>
        <w:t xml:space="preserve"> -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o‘zgarmas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tokka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ulanganda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o‘tkazgichning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</w:t>
      </w:r>
      <w:r w:rsidRPr="001C5352">
        <w:rPr>
          <w:rStyle w:val="a7"/>
          <w:rFonts w:eastAsiaTheme="minorHAnsi" w:cs="Times New Roman"/>
          <w:szCs w:val="24"/>
        </w:rPr>
        <w:softHyphen/>
        <w:t>shiligi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Om; </w:t>
      </w:r>
      <w:proofErr w:type="spellStart"/>
      <w:r w:rsidRPr="001C5352">
        <w:rPr>
          <w:rStyle w:val="51"/>
          <w:rFonts w:eastAsiaTheme="minorHAnsi"/>
          <w:szCs w:val="24"/>
        </w:rPr>
        <w:t>Kf</w:t>
      </w:r>
      <w:proofErr w:type="spellEnd"/>
      <w:r w:rsidRPr="001C5352">
        <w:rPr>
          <w:rStyle w:val="51"/>
          <w:rFonts w:eastAsiaTheme="minorHAnsi"/>
          <w:szCs w:val="24"/>
        </w:rPr>
        <w:t xml:space="preserve"> —</w:t>
      </w:r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qarshilikni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o‘zgaruvchan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tokka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ulanganda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qo‘llanadigan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koeffitsiyent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. </w:t>
      </w:r>
      <w:proofErr w:type="gramStart"/>
      <w:r w:rsidRPr="001C5352">
        <w:rPr>
          <w:rStyle w:val="a7"/>
          <w:rFonts w:eastAsiaTheme="minorHAnsi" w:cs="Times New Roman"/>
          <w:szCs w:val="24"/>
        </w:rPr>
        <w:t xml:space="preserve">Bu </w:t>
      </w:r>
      <w:proofErr w:type="spellStart"/>
      <w:r w:rsidRPr="001C5352">
        <w:rPr>
          <w:rStyle w:val="a7"/>
          <w:rFonts w:eastAsiaTheme="minorHAnsi" w:cs="Times New Roman"/>
          <w:szCs w:val="24"/>
        </w:rPr>
        <w:t>koeffitsiyent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qo‘llanmalarda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beriladi</w:t>
      </w:r>
      <w:proofErr w:type="spellEnd"/>
      <w:r w:rsidRPr="001C5352">
        <w:rPr>
          <w:rStyle w:val="a7"/>
          <w:rFonts w:eastAsiaTheme="minorHAnsi" w:cs="Times New Roman"/>
          <w:szCs w:val="24"/>
        </w:rPr>
        <w:t>.</w:t>
      </w:r>
      <w:proofErr w:type="gramEnd"/>
    </w:p>
    <w:p w:rsidR="000762BF" w:rsidRPr="001C5352" w:rsidRDefault="000762BF" w:rsidP="008A506C">
      <w:pPr>
        <w:tabs>
          <w:tab w:val="left" w:pos="6922"/>
        </w:tabs>
        <w:rPr>
          <w:rStyle w:val="a7"/>
          <w:rFonts w:eastAsiaTheme="minorHAnsi" w:cs="Times New Roman"/>
          <w:szCs w:val="24"/>
        </w:rPr>
      </w:pPr>
      <w:proofErr w:type="spellStart"/>
      <w:r w:rsidRPr="001C5352">
        <w:rPr>
          <w:rStyle w:val="a7"/>
          <w:rFonts w:eastAsiaTheme="minorHAnsi" w:cs="Times New Roman"/>
          <w:szCs w:val="24"/>
        </w:rPr>
        <w:t>Shunday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qilib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Om </w:t>
      </w:r>
      <w:proofErr w:type="spellStart"/>
      <w:r w:rsidRPr="001C5352">
        <w:rPr>
          <w:rStyle w:val="a7"/>
          <w:rFonts w:eastAsiaTheme="minorHAnsi" w:cs="Times New Roman"/>
          <w:szCs w:val="24"/>
        </w:rPr>
        <w:t>qonuniga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asoslanib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</w:t>
      </w:r>
      <w:proofErr w:type="spellStart"/>
      <w:r w:rsidRPr="001C5352">
        <w:rPr>
          <w:rStyle w:val="a7"/>
          <w:rFonts w:eastAsiaTheme="minorHAnsi" w:cs="Times New Roman"/>
          <w:szCs w:val="24"/>
        </w:rPr>
        <w:t>zanjirdagi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quyidagicha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aniqlanadi</w:t>
      </w:r>
      <w:proofErr w:type="spellEnd"/>
      <w:r w:rsidRPr="001C5352">
        <w:rPr>
          <w:rStyle w:val="a7"/>
          <w:rFonts w:eastAsiaTheme="minorHAnsi" w:cs="Times New Roman"/>
          <w:szCs w:val="24"/>
        </w:rPr>
        <w:t>:</w:t>
      </w:r>
      <w:r w:rsidR="008A506C">
        <w:rPr>
          <w:rStyle w:val="a7"/>
          <w:rFonts w:eastAsiaTheme="minorHAnsi" w:cs="Times New Roman"/>
          <w:szCs w:val="24"/>
        </w:rPr>
        <w:tab/>
      </w:r>
    </w:p>
    <w:p w:rsidR="000762BF" w:rsidRPr="001C5352" w:rsidRDefault="000762BF" w:rsidP="000762BF">
      <w:pPr>
        <w:jc w:val="center"/>
        <w:rPr>
          <w:rStyle w:val="a7"/>
          <w:rFonts w:eastAsiaTheme="minorHAnsi" w:cs="Times New Roman"/>
          <w:szCs w:val="24"/>
        </w:rPr>
      </w:pPr>
      <w:r w:rsidRPr="001C5352">
        <w:rPr>
          <w:rStyle w:val="a7"/>
          <w:rFonts w:eastAsiaTheme="minorHAnsi" w:cs="Times New Roman"/>
          <w:szCs w:val="24"/>
        </w:rPr>
        <w:t>I=</w:t>
      </w:r>
      <m:oMath>
        <m:f>
          <m:fPr>
            <m:ctrlPr>
              <w:rPr>
                <w:rStyle w:val="a7"/>
                <w:rFonts w:ascii="Cambria Math" w:eastAsiaTheme="minorHAnsi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Style w:val="a7"/>
                <w:rFonts w:ascii="Cambria Math" w:eastAsiaTheme="minorHAnsi" w:hAnsi="Cambria Math" w:cs="Times New Roman"/>
                <w:szCs w:val="24"/>
              </w:rPr>
              <m:t>U</m:t>
            </m:r>
          </m:num>
          <m:den>
            <m:r>
              <m:rPr>
                <m:sty m:val="p"/>
              </m:rPr>
              <w:rPr>
                <w:rStyle w:val="a7"/>
                <w:rFonts w:ascii="Cambria Math" w:eastAsiaTheme="minorHAnsi" w:hAnsi="Cambria Math" w:cs="Times New Roman"/>
                <w:szCs w:val="24"/>
              </w:rPr>
              <m:t>r</m:t>
            </m:r>
          </m:den>
        </m:f>
      </m:oMath>
      <w:r w:rsidRPr="001C5352">
        <w:rPr>
          <w:rStyle w:val="a7"/>
          <w:rFonts w:eastAsiaTheme="minorHAnsi" w:cs="Times New Roman"/>
          <w:szCs w:val="24"/>
        </w:rPr>
        <w:t>, A</w:t>
      </w:r>
    </w:p>
    <w:p w:rsidR="000762BF" w:rsidRPr="001C5352" w:rsidRDefault="000762BF" w:rsidP="000762BF">
      <w:pPr>
        <w:rPr>
          <w:rFonts w:eastAsiaTheme="minorHAnsi"/>
          <w:sz w:val="16"/>
        </w:rPr>
      </w:pPr>
      <w:proofErr w:type="spellStart"/>
      <w:proofErr w:type="gramStart"/>
      <w:r w:rsidRPr="001C5352">
        <w:rPr>
          <w:rStyle w:val="a7"/>
          <w:rFonts w:eastAsiaTheme="minorHAnsi" w:cs="Times New Roman"/>
          <w:szCs w:val="24"/>
        </w:rPr>
        <w:t>bu</w:t>
      </w:r>
      <w:proofErr w:type="spellEnd"/>
      <w:proofErr w:type="gram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yerda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: </w:t>
      </w:r>
      <w:r w:rsidRPr="001C5352">
        <w:rPr>
          <w:rStyle w:val="51"/>
          <w:rFonts w:eastAsiaTheme="minorHAnsi"/>
          <w:szCs w:val="24"/>
        </w:rPr>
        <w:t>U -</w:t>
      </w:r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zanjir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uchlaridagi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kuchlanish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V; </w:t>
      </w:r>
      <w:r w:rsidRPr="001C5352">
        <w:rPr>
          <w:rStyle w:val="51"/>
          <w:rFonts w:eastAsiaTheme="minorHAnsi"/>
          <w:szCs w:val="24"/>
        </w:rPr>
        <w:t>r -</w:t>
      </w:r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zanjiming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aktiv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 </w:t>
      </w:r>
      <w:proofErr w:type="spellStart"/>
      <w:r w:rsidRPr="001C5352">
        <w:rPr>
          <w:rStyle w:val="a7"/>
          <w:rFonts w:eastAsiaTheme="minorHAnsi" w:cs="Times New Roman"/>
          <w:szCs w:val="24"/>
        </w:rPr>
        <w:t>Om.</w:t>
      </w:r>
      <w:proofErr w:type="spellEnd"/>
    </w:p>
    <w:p w:rsidR="000762BF" w:rsidRPr="001C5352" w:rsidRDefault="000762BF" w:rsidP="000762BF">
      <w:pPr>
        <w:rPr>
          <w:rFonts w:eastAsiaTheme="minorHAnsi"/>
          <w:sz w:val="16"/>
        </w:rPr>
      </w:pPr>
      <w:proofErr w:type="spellStart"/>
      <w:r w:rsidRPr="001C5352">
        <w:rPr>
          <w:rStyle w:val="a7"/>
          <w:rFonts w:eastAsiaTheme="minorHAnsi" w:cs="Times New Roman"/>
          <w:szCs w:val="24"/>
        </w:rPr>
        <w:t>Zanjirdagi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sarf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etiladigan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quvvat</w:t>
      </w:r>
      <w:proofErr w:type="spellEnd"/>
      <w:r w:rsidRPr="001C5352">
        <w:rPr>
          <w:rStyle w:val="a7"/>
          <w:rFonts w:eastAsiaTheme="minorHAnsi" w:cs="Times New Roman"/>
          <w:szCs w:val="24"/>
        </w:rPr>
        <w:t>:</w:t>
      </w:r>
    </w:p>
    <w:p w:rsidR="000762BF" w:rsidRPr="001C5352" w:rsidRDefault="000762BF" w:rsidP="000762BF">
      <w:pPr>
        <w:jc w:val="center"/>
        <w:rPr>
          <w:rStyle w:val="a7"/>
          <w:rFonts w:eastAsiaTheme="minorHAnsi" w:cs="Times New Roman"/>
          <w:szCs w:val="24"/>
        </w:rPr>
      </w:pPr>
      <w:r w:rsidRPr="001C5352">
        <w:rPr>
          <w:rStyle w:val="51"/>
          <w:rFonts w:eastAsiaTheme="minorHAnsi"/>
          <w:szCs w:val="24"/>
        </w:rPr>
        <w:t xml:space="preserve">P= </w:t>
      </w:r>
      <w:proofErr w:type="gramStart"/>
      <w:r w:rsidRPr="001C5352">
        <w:rPr>
          <w:rStyle w:val="51"/>
          <w:rFonts w:eastAsiaTheme="minorHAnsi"/>
          <w:szCs w:val="24"/>
        </w:rPr>
        <w:t>UI</w:t>
      </w:r>
      <w:r w:rsidRPr="001C5352">
        <w:rPr>
          <w:rStyle w:val="a7"/>
          <w:rFonts w:eastAsiaTheme="minorHAnsi" w:cs="Times New Roman"/>
          <w:szCs w:val="24"/>
        </w:rPr>
        <w:t xml:space="preserve"> ,</w:t>
      </w:r>
      <w:proofErr w:type="gramEnd"/>
      <w:r w:rsidRPr="001C5352">
        <w:rPr>
          <w:rStyle w:val="a7"/>
          <w:rFonts w:eastAsiaTheme="minorHAnsi" w:cs="Times New Roman"/>
          <w:szCs w:val="24"/>
        </w:rPr>
        <w:t xml:space="preserve">  W.</w:t>
      </w:r>
    </w:p>
    <w:p w:rsidR="000762BF" w:rsidRPr="001C5352" w:rsidRDefault="000762BF" w:rsidP="000762BF">
      <w:pPr>
        <w:rPr>
          <w:rFonts w:eastAsiaTheme="minorHAnsi"/>
          <w:sz w:val="16"/>
        </w:rPr>
      </w:pPr>
      <w:r w:rsidRPr="001C5352">
        <w:rPr>
          <w:rStyle w:val="a7"/>
          <w:rFonts w:eastAsiaTheme="minorHAnsi" w:cs="Times New Roman"/>
          <w:szCs w:val="24"/>
        </w:rPr>
        <w:t xml:space="preserve">Bu </w:t>
      </w:r>
      <w:proofErr w:type="spellStart"/>
      <w:r w:rsidRPr="001C5352">
        <w:rPr>
          <w:rStyle w:val="a7"/>
          <w:rFonts w:eastAsiaTheme="minorHAnsi" w:cs="Times New Roman"/>
          <w:szCs w:val="24"/>
        </w:rPr>
        <w:t>quvvat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r w:rsidRPr="001C5352">
        <w:rPr>
          <w:rStyle w:val="51"/>
          <w:rFonts w:eastAsiaTheme="minorHAnsi"/>
          <w:szCs w:val="24"/>
        </w:rPr>
        <w:t>P</w:t>
      </w:r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qarshilikni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qizdirishga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sarf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boiganligi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uchun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</w:t>
      </w:r>
      <w:proofErr w:type="spellStart"/>
      <w:r w:rsidRPr="001C5352">
        <w:rPr>
          <w:rStyle w:val="a7"/>
          <w:rFonts w:eastAsiaTheme="minorHAnsi" w:cs="Times New Roman"/>
          <w:szCs w:val="24"/>
        </w:rPr>
        <w:t>uni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/ </w:t>
      </w:r>
      <w:proofErr w:type="spellStart"/>
      <w:proofErr w:type="gramStart"/>
      <w:r w:rsidRPr="001C5352">
        <w:rPr>
          <w:rStyle w:val="a7"/>
          <w:rFonts w:eastAsiaTheme="minorHAnsi" w:cs="Times New Roman"/>
          <w:szCs w:val="24"/>
        </w:rPr>
        <w:t>va</w:t>
      </w:r>
      <w:proofErr w:type="spellEnd"/>
      <w:proofErr w:type="gram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qarshilik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r w:rsidRPr="001C5352">
        <w:rPr>
          <w:rStyle w:val="51"/>
          <w:rFonts w:eastAsiaTheme="minorHAnsi"/>
          <w:szCs w:val="24"/>
        </w:rPr>
        <w:t>r</w:t>
      </w:r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bilan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ifodalash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mumkin</w:t>
      </w:r>
      <w:proofErr w:type="spellEnd"/>
      <w:r w:rsidRPr="001C5352">
        <w:rPr>
          <w:rStyle w:val="a7"/>
          <w:rFonts w:eastAsiaTheme="minorHAnsi" w:cs="Times New Roman"/>
          <w:szCs w:val="24"/>
        </w:rPr>
        <w:t>:</w:t>
      </w:r>
    </w:p>
    <w:p w:rsidR="000762BF" w:rsidRPr="001C5352" w:rsidRDefault="000762BF" w:rsidP="000762BF">
      <w:pPr>
        <w:jc w:val="center"/>
        <w:rPr>
          <w:rFonts w:eastAsiaTheme="minorHAnsi"/>
          <w:sz w:val="16"/>
        </w:rPr>
      </w:pPr>
      <w:r w:rsidRPr="001C5352">
        <w:rPr>
          <w:rStyle w:val="22pt"/>
          <w:rFonts w:eastAsiaTheme="minorHAnsi"/>
          <w:szCs w:val="24"/>
        </w:rPr>
        <w:t>P = U - 1= P r,</w:t>
      </w:r>
      <w:r w:rsidRPr="001C5352">
        <w:rPr>
          <w:rStyle w:val="21"/>
          <w:rFonts w:eastAsiaTheme="minorHAnsi"/>
          <w:szCs w:val="24"/>
        </w:rPr>
        <w:t xml:space="preserve"> W.</w:t>
      </w:r>
    </w:p>
    <w:p w:rsidR="000762BF" w:rsidRPr="001C5352" w:rsidRDefault="000762BF" w:rsidP="000762BF">
      <w:pPr>
        <w:rPr>
          <w:rStyle w:val="a7"/>
          <w:rFonts w:eastAsiaTheme="minorHAnsi" w:cs="Times New Roman"/>
          <w:szCs w:val="24"/>
        </w:rPr>
      </w:pPr>
      <w:r w:rsidRPr="001C5352">
        <w:rPr>
          <w:rStyle w:val="a7"/>
          <w:rFonts w:eastAsiaTheme="minorHAnsi" w:cs="Times New Roman"/>
          <w:szCs w:val="24"/>
        </w:rPr>
        <w:t xml:space="preserve">8 – </w:t>
      </w:r>
      <w:proofErr w:type="spellStart"/>
      <w:proofErr w:type="gramStart"/>
      <w:r w:rsidRPr="001C5352">
        <w:rPr>
          <w:rStyle w:val="a7"/>
          <w:rFonts w:eastAsiaTheme="minorHAnsi" w:cs="Times New Roman"/>
          <w:szCs w:val="24"/>
        </w:rPr>
        <w:t>rasmda</w:t>
      </w:r>
      <w:proofErr w:type="spellEnd"/>
      <w:proofErr w:type="gram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rasmda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sinusoidal </w:t>
      </w:r>
      <w:proofErr w:type="spellStart"/>
      <w:r w:rsidRPr="001C5352">
        <w:rPr>
          <w:rStyle w:val="a7"/>
          <w:rFonts w:eastAsiaTheme="minorHAnsi" w:cs="Times New Roman"/>
          <w:szCs w:val="24"/>
        </w:rPr>
        <w:t>kuchlanish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va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quvvat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diagrammada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sinusoidal </w:t>
      </w:r>
      <w:proofErr w:type="spellStart"/>
      <w:r w:rsidRPr="001C5352">
        <w:rPr>
          <w:rStyle w:val="a7"/>
          <w:rFonts w:eastAsiaTheme="minorHAnsi" w:cs="Times New Roman"/>
          <w:szCs w:val="24"/>
        </w:rPr>
        <w:t>chiziqlar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yordamida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ko‘rsatilgan</w:t>
      </w:r>
      <w:proofErr w:type="spellEnd"/>
      <w:r w:rsidRPr="001C5352">
        <w:rPr>
          <w:rStyle w:val="a7"/>
          <w:rFonts w:eastAsiaTheme="minorHAnsi" w:cs="Times New Roman"/>
          <w:szCs w:val="24"/>
        </w:rPr>
        <w:t>.</w:t>
      </w:r>
    </w:p>
    <w:p w:rsidR="000762BF" w:rsidRPr="00BC62C4" w:rsidRDefault="000762BF" w:rsidP="000762BF">
      <w:pPr>
        <w:tabs>
          <w:tab w:val="left" w:pos="58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2C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208880A" wp14:editId="0C57C79F">
            <wp:extent cx="5144878" cy="2141886"/>
            <wp:effectExtent l="0" t="0" r="0" b="0"/>
            <wp:docPr id="1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609" cy="214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BF" w:rsidRPr="001C5352" w:rsidRDefault="000762BF" w:rsidP="000762BF">
      <w:pPr>
        <w:rPr>
          <w:rStyle w:val="a8"/>
          <w:rFonts w:eastAsiaTheme="minorHAnsi"/>
          <w:b w:val="0"/>
          <w:bCs w:val="0"/>
          <w:i/>
          <w:szCs w:val="24"/>
        </w:rPr>
      </w:pPr>
      <w:r w:rsidRPr="001C5352">
        <w:rPr>
          <w:rStyle w:val="a9"/>
          <w:rFonts w:eastAsiaTheme="minorHAnsi"/>
          <w:szCs w:val="24"/>
        </w:rPr>
        <w:t xml:space="preserve">8 - </w:t>
      </w:r>
      <w:proofErr w:type="spellStart"/>
      <w:proofErr w:type="gramStart"/>
      <w:r w:rsidRPr="001C5352">
        <w:rPr>
          <w:rStyle w:val="a9"/>
          <w:rFonts w:eastAsiaTheme="minorHAnsi"/>
          <w:szCs w:val="24"/>
        </w:rPr>
        <w:t>rasim</w:t>
      </w:r>
      <w:proofErr w:type="spellEnd"/>
      <w:proofErr w:type="gramEnd"/>
      <w:r w:rsidRPr="001C5352">
        <w:rPr>
          <w:rStyle w:val="a9"/>
          <w:rFonts w:eastAsiaTheme="minorHAnsi"/>
          <w:szCs w:val="24"/>
        </w:rPr>
        <w:t>.</w:t>
      </w:r>
      <w:r w:rsidRPr="001C5352">
        <w:rPr>
          <w:rStyle w:val="a8"/>
          <w:rFonts w:eastAsiaTheme="minorHAnsi"/>
          <w:i/>
          <w:szCs w:val="24"/>
        </w:rPr>
        <w:t xml:space="preserve"> </w:t>
      </w:r>
      <w:r w:rsidRPr="001C5352">
        <w:rPr>
          <w:rStyle w:val="a8"/>
          <w:rFonts w:eastAsiaTheme="minorHAnsi"/>
          <w:szCs w:val="24"/>
        </w:rPr>
        <w:t>0</w:t>
      </w:r>
      <w:bookmarkStart w:id="3" w:name="_GoBack"/>
      <w:r w:rsidRPr="001C5352">
        <w:rPr>
          <w:rStyle w:val="a8"/>
          <w:rFonts w:eastAsiaTheme="minorHAnsi"/>
          <w:szCs w:val="24"/>
        </w:rPr>
        <w:t xml:space="preserve">‘zgaruvchan </w:t>
      </w:r>
      <w:proofErr w:type="spellStart"/>
      <w:r w:rsidRPr="001C5352">
        <w:rPr>
          <w:rStyle w:val="a8"/>
          <w:rFonts w:eastAsiaTheme="minorHAnsi"/>
          <w:szCs w:val="24"/>
        </w:rPr>
        <w:t>tok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zanjiriga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qarshilik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ulanganda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uning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aktiv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qarshiligidagi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kuchlanish</w:t>
      </w:r>
      <w:proofErr w:type="spellEnd"/>
      <w:r w:rsidRPr="001C5352">
        <w:rPr>
          <w:rStyle w:val="a8"/>
          <w:rFonts w:eastAsiaTheme="minorHAnsi"/>
          <w:szCs w:val="24"/>
        </w:rPr>
        <w:t xml:space="preserve">, </w:t>
      </w:r>
      <w:proofErr w:type="spellStart"/>
      <w:r w:rsidRPr="001C5352">
        <w:rPr>
          <w:rStyle w:val="a8"/>
          <w:rFonts w:eastAsiaTheme="minorHAnsi"/>
          <w:szCs w:val="24"/>
        </w:rPr>
        <w:t>tok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proofErr w:type="gramStart"/>
      <w:r w:rsidRPr="001C5352">
        <w:rPr>
          <w:rStyle w:val="a8"/>
          <w:rFonts w:eastAsiaTheme="minorHAnsi"/>
          <w:szCs w:val="24"/>
        </w:rPr>
        <w:t>va</w:t>
      </w:r>
      <w:proofErr w:type="spellEnd"/>
      <w:proofErr w:type="gram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quvvat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diagrammasi</w:t>
      </w:r>
      <w:proofErr w:type="spellEnd"/>
      <w:r w:rsidRPr="001C5352">
        <w:rPr>
          <w:rStyle w:val="a8"/>
          <w:rFonts w:eastAsiaTheme="minorHAnsi"/>
          <w:szCs w:val="24"/>
        </w:rPr>
        <w:t xml:space="preserve">, </w:t>
      </w:r>
      <w:proofErr w:type="spellStart"/>
      <w:r w:rsidRPr="001C5352">
        <w:rPr>
          <w:rStyle w:val="a8"/>
          <w:rFonts w:eastAsiaTheme="minorHAnsi"/>
          <w:szCs w:val="24"/>
        </w:rPr>
        <w:t>ya’ni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egri</w:t>
      </w:r>
      <w:proofErr w:type="spellEnd"/>
      <w:r w:rsidRPr="001C5352">
        <w:rPr>
          <w:rStyle w:val="a8"/>
          <w:rFonts w:eastAsiaTheme="minorHAnsi"/>
          <w:szCs w:val="24"/>
        </w:rPr>
        <w:t xml:space="preserve"> </w:t>
      </w:r>
      <w:proofErr w:type="spellStart"/>
      <w:r w:rsidRPr="001C5352">
        <w:rPr>
          <w:rStyle w:val="a8"/>
          <w:rFonts w:eastAsiaTheme="minorHAnsi"/>
          <w:szCs w:val="24"/>
        </w:rPr>
        <w:t>chizig'i</w:t>
      </w:r>
      <w:proofErr w:type="spellEnd"/>
      <w:r w:rsidRPr="001C5352">
        <w:rPr>
          <w:rStyle w:val="a8"/>
          <w:rFonts w:eastAsiaTheme="minorHAnsi"/>
          <w:i/>
          <w:szCs w:val="24"/>
        </w:rPr>
        <w:t>.</w:t>
      </w:r>
    </w:p>
    <w:p w:rsidR="000762BF" w:rsidRPr="001C5352" w:rsidRDefault="000762BF" w:rsidP="000762BF">
      <w:pPr>
        <w:rPr>
          <w:rStyle w:val="a7"/>
          <w:rFonts w:eastAsiaTheme="minorHAnsi" w:cs="Times New Roman"/>
          <w:szCs w:val="24"/>
        </w:rPr>
      </w:pPr>
      <w:proofErr w:type="gramStart"/>
      <w:r w:rsidRPr="001C5352">
        <w:rPr>
          <w:rStyle w:val="a7"/>
          <w:rFonts w:eastAsiaTheme="minorHAnsi" w:cs="Times New Roman"/>
          <w:szCs w:val="24"/>
        </w:rPr>
        <w:t xml:space="preserve">0‘zgaruvchan </w:t>
      </w:r>
      <w:proofErr w:type="spellStart"/>
      <w:r w:rsidRPr="001C5352">
        <w:rPr>
          <w:rStyle w:val="a7"/>
          <w:rFonts w:eastAsiaTheme="minorHAnsi" w:cs="Times New Roman"/>
          <w:szCs w:val="24"/>
        </w:rPr>
        <w:t>elektr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zanjiriga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aktiv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qarshilik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ulanganda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har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qanday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vaqt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holatida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kuchlanishning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oniy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miqdorini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aktiv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qarshilikka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boMinmasi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oniy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miqdorini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beradi</w:t>
      </w:r>
      <w:proofErr w:type="spellEnd"/>
      <w:r w:rsidRPr="001C5352">
        <w:rPr>
          <w:rStyle w:val="a7"/>
          <w:rFonts w:eastAsiaTheme="minorHAnsi" w:cs="Times New Roman"/>
          <w:szCs w:val="24"/>
        </w:rPr>
        <w:t>.</w:t>
      </w:r>
      <w:proofErr w:type="gram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Shuning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uchun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o‘zgaruvchan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egri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chizig‘i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(</w:t>
      </w:r>
      <w:proofErr w:type="spellStart"/>
      <w:r w:rsidRPr="001C5352">
        <w:rPr>
          <w:rStyle w:val="a7"/>
          <w:rFonts w:eastAsiaTheme="minorHAnsi" w:cs="Times New Roman"/>
          <w:szCs w:val="24"/>
        </w:rPr>
        <w:t>sinusoidasi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) </w:t>
      </w:r>
      <w:proofErr w:type="spellStart"/>
      <w:r w:rsidRPr="001C5352">
        <w:rPr>
          <w:rStyle w:val="a7"/>
          <w:rFonts w:eastAsiaTheme="minorHAnsi" w:cs="Times New Roman"/>
          <w:szCs w:val="24"/>
        </w:rPr>
        <w:t>kuchlanish</w:t>
      </w:r>
      <w:r w:rsidRPr="001C5352">
        <w:rPr>
          <w:rStyle w:val="a7"/>
          <w:rFonts w:eastAsiaTheme="minorHAnsi" w:cs="Times New Roman"/>
          <w:szCs w:val="24"/>
        </w:rPr>
        <w:softHyphen/>
        <w:t>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sinusoidasi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bilan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bir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xil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proofErr w:type="gramStart"/>
      <w:r w:rsidRPr="001C5352">
        <w:rPr>
          <w:rStyle w:val="a7"/>
          <w:rFonts w:eastAsiaTheme="minorHAnsi" w:cs="Times New Roman"/>
          <w:szCs w:val="24"/>
        </w:rPr>
        <w:t>bo‘ladi</w:t>
      </w:r>
      <w:proofErr w:type="spellEnd"/>
      <w:proofErr w:type="gramEnd"/>
      <w:r w:rsidRPr="001C5352">
        <w:rPr>
          <w:rStyle w:val="a7"/>
          <w:rFonts w:eastAsiaTheme="minorHAnsi" w:cs="Times New Roman"/>
          <w:szCs w:val="24"/>
        </w:rPr>
        <w:t xml:space="preserve">.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eng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yuqori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miqdori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kuchlanishning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eng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yuqori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miqdoriga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noldan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o‘tish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davri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kuchlanishning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noldan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o‘tish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davriga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proofErr w:type="gramStart"/>
      <w:r w:rsidRPr="001C5352">
        <w:rPr>
          <w:rStyle w:val="a7"/>
          <w:rFonts w:eastAsiaTheme="minorHAnsi" w:cs="Times New Roman"/>
          <w:szCs w:val="24"/>
        </w:rPr>
        <w:t>to‘g‘ri</w:t>
      </w:r>
      <w:proofErr w:type="spellEnd"/>
      <w:proofErr w:type="gram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keladi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. </w:t>
      </w:r>
      <w:proofErr w:type="spellStart"/>
      <w:r w:rsidRPr="001C5352">
        <w:rPr>
          <w:rStyle w:val="a7"/>
          <w:rFonts w:eastAsiaTheme="minorHAnsi" w:cs="Times New Roman"/>
          <w:szCs w:val="24"/>
        </w:rPr>
        <w:t>Aktiv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qarshilik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ulangan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o‘zgaruvchan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elektr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zanjirida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kuchlanish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bilan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tok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orasida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siljish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burchagi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proofErr w:type="gramStart"/>
      <w:r w:rsidRPr="001C5352">
        <w:rPr>
          <w:rStyle w:val="a7"/>
          <w:rFonts w:eastAsiaTheme="minorHAnsi" w:cs="Times New Roman"/>
          <w:szCs w:val="24"/>
        </w:rPr>
        <w:t>bo‘lmaydi</w:t>
      </w:r>
      <w:proofErr w:type="spellEnd"/>
      <w:proofErr w:type="gramEnd"/>
      <w:r w:rsidRPr="001C5352">
        <w:rPr>
          <w:rStyle w:val="a7"/>
          <w:rFonts w:eastAsiaTheme="minorHAnsi" w:cs="Times New Roman"/>
          <w:szCs w:val="24"/>
        </w:rPr>
        <w:t xml:space="preserve">. </w:t>
      </w:r>
      <w:proofErr w:type="spellStart"/>
      <w:r w:rsidRPr="001C5352">
        <w:rPr>
          <w:rStyle w:val="a7"/>
          <w:rFonts w:eastAsiaTheme="minorHAnsi" w:cs="Times New Roman"/>
          <w:szCs w:val="24"/>
        </w:rPr>
        <w:t>Bunday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zanjiming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hamma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quvvati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aktiv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1C5352">
        <w:rPr>
          <w:rStyle w:val="a7"/>
          <w:rFonts w:eastAsiaTheme="minorHAnsi" w:cs="Times New Roman"/>
          <w:szCs w:val="24"/>
        </w:rPr>
        <w:t>hisoblanadi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, </w:t>
      </w:r>
      <w:proofErr w:type="spellStart"/>
      <w:r w:rsidRPr="001C5352">
        <w:rPr>
          <w:rStyle w:val="a7"/>
          <w:rFonts w:eastAsiaTheme="minorHAnsi" w:cs="Times New Roman"/>
          <w:szCs w:val="24"/>
        </w:rPr>
        <w:t>cos</w:t>
      </w:r>
      <w:proofErr w:type="spellEnd"/>
      <w:r w:rsidRPr="001C5352">
        <w:rPr>
          <w:rStyle w:val="a7"/>
          <w:rFonts w:eastAsiaTheme="minorHAnsi" w:cs="Times New Roman"/>
          <w:szCs w:val="24"/>
        </w:rPr>
        <w:t xml:space="preserve"> </w:t>
      </w:r>
      <m:oMath>
        <m:r>
          <w:rPr>
            <w:rStyle w:val="a7"/>
            <w:rFonts w:ascii="Cambria Math" w:eastAsiaTheme="minorHAnsi" w:hAnsi="Cambria Math" w:cs="Times New Roman"/>
            <w:szCs w:val="24"/>
          </w:rPr>
          <m:t>φ</m:t>
        </m:r>
      </m:oMath>
      <w:r w:rsidRPr="001C5352">
        <w:rPr>
          <w:rStyle w:val="a7"/>
          <w:rFonts w:eastAsiaTheme="minorHAnsi" w:cs="Times New Roman"/>
          <w:szCs w:val="24"/>
        </w:rPr>
        <w:t>= 1</w:t>
      </w:r>
    </w:p>
    <w:bookmarkEnd w:id="3"/>
    <w:p w:rsidR="00FE290A" w:rsidRDefault="00FE290A"/>
    <w:sectPr w:rsidR="00FE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5B5048D3"/>
    <w:multiLevelType w:val="hybridMultilevel"/>
    <w:tmpl w:val="7AE06FF6"/>
    <w:lvl w:ilvl="0" w:tplc="72E88A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47"/>
    <w:rsid w:val="000762BF"/>
    <w:rsid w:val="002C4B71"/>
    <w:rsid w:val="002E76FF"/>
    <w:rsid w:val="008874FF"/>
    <w:rsid w:val="008A506C"/>
    <w:rsid w:val="00FE290A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2BF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762BF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762BF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762BF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762BF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0762BF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762BF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762BF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762BF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762BF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762BF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762BF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762BF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762BF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762BF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762B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762B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762B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762BF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0762BF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0762BF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0762BF"/>
    <w:rPr>
      <w:rFonts w:eastAsiaTheme="minorEastAsia"/>
      <w:lang w:val="en-US"/>
    </w:rPr>
  </w:style>
  <w:style w:type="paragraph" w:styleId="a6">
    <w:name w:val="Body Text"/>
    <w:basedOn w:val="a"/>
    <w:link w:val="a7"/>
    <w:uiPriority w:val="99"/>
    <w:unhideWhenUsed/>
    <w:rsid w:val="000762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62BF"/>
    <w:rPr>
      <w:rFonts w:eastAsiaTheme="minorEastAsia"/>
      <w:kern w:val="2"/>
      <w:sz w:val="20"/>
      <w:szCs w:val="20"/>
      <w:lang w:val="en-US" w:eastAsia="ko-KR"/>
    </w:rPr>
  </w:style>
  <w:style w:type="character" w:customStyle="1" w:styleId="51">
    <w:name w:val="Основной текст + Курсив5"/>
    <w:aliases w:val="Интервал 2 pt"/>
    <w:basedOn w:val="a7"/>
    <w:rsid w:val="000762BF"/>
    <w:rPr>
      <w:rFonts w:ascii="Times New Roman" w:eastAsiaTheme="minorEastAsia" w:hAnsi="Times New Roman" w:cs="Times New Roman"/>
      <w:i/>
      <w:iCs/>
      <w:spacing w:val="40"/>
      <w:kern w:val="2"/>
      <w:sz w:val="23"/>
      <w:szCs w:val="23"/>
      <w:shd w:val="clear" w:color="auto" w:fill="FFFFFF"/>
      <w:lang w:val="en-US" w:eastAsia="ko-KR"/>
    </w:rPr>
  </w:style>
  <w:style w:type="character" w:customStyle="1" w:styleId="a8">
    <w:name w:val="Подпись к картинке_"/>
    <w:basedOn w:val="a0"/>
    <w:link w:val="11"/>
    <w:rsid w:val="000762B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Подпись к картинке + Курсив"/>
    <w:basedOn w:val="a8"/>
    <w:rsid w:val="000762B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1">
    <w:name w:val="Подпись к картинке1"/>
    <w:basedOn w:val="a"/>
    <w:link w:val="a8"/>
    <w:rsid w:val="000762BF"/>
    <w:pPr>
      <w:shd w:val="clear" w:color="auto" w:fill="FFFFFF"/>
      <w:wordWrap/>
      <w:autoSpaceDE/>
      <w:autoSpaceDN/>
      <w:spacing w:after="0" w:line="240" w:lineRule="atLeast"/>
      <w:jc w:val="left"/>
    </w:pPr>
    <w:rPr>
      <w:rFonts w:ascii="Times New Roman" w:eastAsiaTheme="minorHAnsi" w:hAnsi="Times New Roman" w:cs="Times New Roman"/>
      <w:b/>
      <w:bCs/>
      <w:kern w:val="0"/>
      <w:sz w:val="18"/>
      <w:szCs w:val="18"/>
      <w:lang w:val="ru-RU" w:eastAsia="en-US"/>
    </w:rPr>
  </w:style>
  <w:style w:type="character" w:customStyle="1" w:styleId="22pt">
    <w:name w:val="Основной текст (2) + Интервал 2 pt"/>
    <w:basedOn w:val="a0"/>
    <w:rsid w:val="000762BF"/>
    <w:rPr>
      <w:rFonts w:ascii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a0"/>
    <w:rsid w:val="000762B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0762BF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41">
    <w:name w:val="Основной текст + Курсив4"/>
    <w:aliases w:val="Интервал 2 pt Exact"/>
    <w:basedOn w:val="a7"/>
    <w:rsid w:val="000762BF"/>
    <w:rPr>
      <w:rFonts w:ascii="Times New Roman" w:eastAsiaTheme="minorEastAsia" w:hAnsi="Times New Roman" w:cs="Times New Roman"/>
      <w:i/>
      <w:iCs/>
      <w:spacing w:val="42"/>
      <w:kern w:val="2"/>
      <w:sz w:val="21"/>
      <w:szCs w:val="21"/>
      <w:shd w:val="clear" w:color="auto" w:fill="FFFFFF"/>
      <w:lang w:val="en-US" w:eastAsia="ko-KR"/>
    </w:rPr>
  </w:style>
  <w:style w:type="paragraph" w:styleId="aa">
    <w:name w:val="Balloon Text"/>
    <w:basedOn w:val="a"/>
    <w:link w:val="ab"/>
    <w:uiPriority w:val="99"/>
    <w:semiHidden/>
    <w:unhideWhenUsed/>
    <w:rsid w:val="0007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2BF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2BF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762BF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762BF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762BF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762BF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0762BF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762BF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762BF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762BF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762BF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762BF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762BF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762BF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762BF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762BF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762B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762B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762B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762BF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0762BF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0762BF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0762BF"/>
    <w:rPr>
      <w:rFonts w:eastAsiaTheme="minorEastAsia"/>
      <w:lang w:val="en-US"/>
    </w:rPr>
  </w:style>
  <w:style w:type="paragraph" w:styleId="a6">
    <w:name w:val="Body Text"/>
    <w:basedOn w:val="a"/>
    <w:link w:val="a7"/>
    <w:uiPriority w:val="99"/>
    <w:unhideWhenUsed/>
    <w:rsid w:val="000762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62BF"/>
    <w:rPr>
      <w:rFonts w:eastAsiaTheme="minorEastAsia"/>
      <w:kern w:val="2"/>
      <w:sz w:val="20"/>
      <w:szCs w:val="20"/>
      <w:lang w:val="en-US" w:eastAsia="ko-KR"/>
    </w:rPr>
  </w:style>
  <w:style w:type="character" w:customStyle="1" w:styleId="51">
    <w:name w:val="Основной текст + Курсив5"/>
    <w:aliases w:val="Интервал 2 pt"/>
    <w:basedOn w:val="a7"/>
    <w:rsid w:val="000762BF"/>
    <w:rPr>
      <w:rFonts w:ascii="Times New Roman" w:eastAsiaTheme="minorEastAsia" w:hAnsi="Times New Roman" w:cs="Times New Roman"/>
      <w:i/>
      <w:iCs/>
      <w:spacing w:val="40"/>
      <w:kern w:val="2"/>
      <w:sz w:val="23"/>
      <w:szCs w:val="23"/>
      <w:shd w:val="clear" w:color="auto" w:fill="FFFFFF"/>
      <w:lang w:val="en-US" w:eastAsia="ko-KR"/>
    </w:rPr>
  </w:style>
  <w:style w:type="character" w:customStyle="1" w:styleId="a8">
    <w:name w:val="Подпись к картинке_"/>
    <w:basedOn w:val="a0"/>
    <w:link w:val="11"/>
    <w:rsid w:val="000762B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Подпись к картинке + Курсив"/>
    <w:basedOn w:val="a8"/>
    <w:rsid w:val="000762B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1">
    <w:name w:val="Подпись к картинке1"/>
    <w:basedOn w:val="a"/>
    <w:link w:val="a8"/>
    <w:rsid w:val="000762BF"/>
    <w:pPr>
      <w:shd w:val="clear" w:color="auto" w:fill="FFFFFF"/>
      <w:wordWrap/>
      <w:autoSpaceDE/>
      <w:autoSpaceDN/>
      <w:spacing w:after="0" w:line="240" w:lineRule="atLeast"/>
      <w:jc w:val="left"/>
    </w:pPr>
    <w:rPr>
      <w:rFonts w:ascii="Times New Roman" w:eastAsiaTheme="minorHAnsi" w:hAnsi="Times New Roman" w:cs="Times New Roman"/>
      <w:b/>
      <w:bCs/>
      <w:kern w:val="0"/>
      <w:sz w:val="18"/>
      <w:szCs w:val="18"/>
      <w:lang w:val="ru-RU" w:eastAsia="en-US"/>
    </w:rPr>
  </w:style>
  <w:style w:type="character" w:customStyle="1" w:styleId="22pt">
    <w:name w:val="Основной текст (2) + Интервал 2 pt"/>
    <w:basedOn w:val="a0"/>
    <w:rsid w:val="000762BF"/>
    <w:rPr>
      <w:rFonts w:ascii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a0"/>
    <w:rsid w:val="000762B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0762BF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41">
    <w:name w:val="Основной текст + Курсив4"/>
    <w:aliases w:val="Интервал 2 pt Exact"/>
    <w:basedOn w:val="a7"/>
    <w:rsid w:val="000762BF"/>
    <w:rPr>
      <w:rFonts w:ascii="Times New Roman" w:eastAsiaTheme="minorEastAsia" w:hAnsi="Times New Roman" w:cs="Times New Roman"/>
      <w:i/>
      <w:iCs/>
      <w:spacing w:val="42"/>
      <w:kern w:val="2"/>
      <w:sz w:val="21"/>
      <w:szCs w:val="21"/>
      <w:shd w:val="clear" w:color="auto" w:fill="FFFFFF"/>
      <w:lang w:val="en-US" w:eastAsia="ko-KR"/>
    </w:rPr>
  </w:style>
  <w:style w:type="paragraph" w:styleId="aa">
    <w:name w:val="Balloon Text"/>
    <w:basedOn w:val="a"/>
    <w:link w:val="ab"/>
    <w:uiPriority w:val="99"/>
    <w:semiHidden/>
    <w:unhideWhenUsed/>
    <w:rsid w:val="0007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2BF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4</cp:revision>
  <dcterms:created xsi:type="dcterms:W3CDTF">2023-01-16T05:52:00Z</dcterms:created>
  <dcterms:modified xsi:type="dcterms:W3CDTF">2023-07-11T09:47:00Z</dcterms:modified>
</cp:coreProperties>
</file>