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A513" w14:textId="465236CC" w:rsidR="001D69F6" w:rsidRPr="001D69F6" w:rsidRDefault="001D69F6" w:rsidP="001D69F6">
      <w:pPr>
        <w:pStyle w:val="Default"/>
        <w:jc w:val="center"/>
        <w:rPr>
          <w:sz w:val="36"/>
          <w:szCs w:val="36"/>
          <w:lang w:val="en-US"/>
        </w:rPr>
      </w:pPr>
      <w:proofErr w:type="gramStart"/>
      <w:r w:rsidRPr="001D69F6">
        <w:rPr>
          <w:b/>
          <w:bCs/>
          <w:color w:val="FF0000"/>
          <w:sz w:val="36"/>
          <w:szCs w:val="36"/>
          <w:lang w:val="en-US"/>
        </w:rPr>
        <w:t>MAVZU:</w:t>
      </w:r>
      <w:r w:rsidRPr="001D69F6">
        <w:rPr>
          <w:b/>
          <w:bCs/>
          <w:sz w:val="36"/>
          <w:szCs w:val="36"/>
          <w:lang w:val="en-US"/>
        </w:rPr>
        <w:t>KO</w:t>
      </w:r>
      <w:proofErr w:type="gramEnd"/>
      <w:r w:rsidRPr="001D69F6">
        <w:rPr>
          <w:b/>
          <w:bCs/>
          <w:sz w:val="36"/>
          <w:szCs w:val="36"/>
          <w:lang w:val="en-US"/>
        </w:rPr>
        <w:t>`CHIRIB O`TQAZILGAN KO`CHATLARNI SUG’ORISH ME’YORLARI</w:t>
      </w:r>
      <w:r>
        <w:rPr>
          <w:b/>
          <w:bCs/>
          <w:sz w:val="36"/>
          <w:szCs w:val="36"/>
          <w:lang w:val="en-US"/>
        </w:rPr>
        <w:t>.</w:t>
      </w:r>
    </w:p>
    <w:p w14:paraId="490BB44D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val="en-US"/>
        </w:rPr>
      </w:pPr>
    </w:p>
    <w:p w14:paraId="6110C51D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Tuproq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tarkibida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havodagi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namlikning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etishmasligi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tufayli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simliklarda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almashinuv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jarayonini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izdan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chiqishiga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qimalar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miqdorining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kamayishi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hujayradagi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biokolloidlarning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holatiga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ta’sir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ko‘rsatib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protoplast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strukturasining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buzilishi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fermentlar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tizimi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faolligini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o‘zgarishiga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Natijada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moddalar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almashinuvi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jarayoni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buziladi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Bundan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tashqari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simliklarda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etishmasligi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natijasida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fotosintez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mahsuldorligi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keskin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kamayadi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;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nafas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intensivligi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ortadi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lekin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oksidlanishin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fosforlanish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o‘rtasidagi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munosabatlik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buzilishi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nafas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jarayonini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energetik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effektivligini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pasayishiga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5B66CCE4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tanqisligi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rsatkichni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sifatida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o‘simliklardagi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2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ko‘rsatkichni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Biri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tanqisligi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lsa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ikkinchisi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to‘qimalarning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nisbiy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turgor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holati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hisoblanadi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tekshirilayotgan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o‘simlik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to‘qimasi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turgor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holatdagi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o‘simlik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to‘qimasi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solishtiriladi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11CF1B20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simlik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hujayralari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to‘yinishi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nam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havoga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joylashtiriladi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Barglar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tarkibidagi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umumiy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miqdori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100-105°C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haroratda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quritish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orqali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topiladi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51505B5D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tanqisligi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deganda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hujayralar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liq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to‘yinishi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kerak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bo‘lgan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foizlardagi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ifodasi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tushuniladi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Bu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ko‘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rsatkich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o‘simliklarni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ta’minlanganlik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darajasi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o‘rtasida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korrelyativ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bog‘liqlik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mavjud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bo‘lib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o‘simlikning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rejimini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xarakterini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ifodalab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berishi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mumkin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12CDD63B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Kerakli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reaktiv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asboblar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: 10-15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kunlik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kungaboqar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makkajo‘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xori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maysalari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analitik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tarozi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quritgich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shkafi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byukslar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eksikatorlar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pinset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parmalar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rezina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plastinkalar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kristallizator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filtr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qog‘ozi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7DA047EF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Ishning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bajarilishi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Namligi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turlicha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lgan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tuproqlarda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o‘stirilgan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kungaboqar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yoki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makkajo‘xori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o‘simliklari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08F48600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Diametri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8 mm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lgan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parma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yordamida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barglardan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20 ta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qilib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olinadi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Bunda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yirik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barg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tomirlariga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tegib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ketmasligi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zarur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Kesilgan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vazni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analitik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tarozida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tortilgandan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so‘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solingan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Petri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idishlariga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2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soatga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solib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qo‘yiladi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2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soatdan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keyin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yingan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suvdan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olinib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filtr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qog‘oz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quritiladi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tortiladi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27C57050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lastRenderedPageBreak/>
        <w:t>Tortish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g‘ri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bajarilganligiga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ishonch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hosil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qilish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yana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30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minutga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solib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qo‘yiladi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ularning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vazni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tortiladi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5C727D62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1D69F6">
        <w:rPr>
          <w:rFonts w:ascii="Times New Roman" w:hAnsi="Times New Roman"/>
          <w:sz w:val="32"/>
          <w:szCs w:val="32"/>
          <w:lang w:val="en-US"/>
        </w:rPr>
        <w:t xml:space="preserve">Agar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qima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vazni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o‘zgarmasa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demak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u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to‘liq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to‘yingan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To‘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qima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absolut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og‘irligini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aniqlash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uchun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o‘g‘irligi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aniq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byukslarga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solinib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, 5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soat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davomida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quritgich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shkaflarda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105°C da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quritiladi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2F410E04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og‘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irligi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o‘zgarmas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holatga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kelguncha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quritish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va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tortish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jarayonlari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bir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necha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marta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takrorlanadi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Olingan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natijalar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asosida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simliklarning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bilan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ta’minlanganlik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darajasi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aniqlanadi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6DC37B21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1D69F6">
        <w:rPr>
          <w:rFonts w:ascii="Times New Roman" w:hAnsi="Times New Roman"/>
          <w:sz w:val="32"/>
          <w:szCs w:val="32"/>
          <w:lang w:val="en-US"/>
        </w:rPr>
        <w:t xml:space="preserve">1)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kkan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og‘irligidan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dastlabki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og‘irligi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100 </w:t>
      </w:r>
    </w:p>
    <w:p w14:paraId="7F578C5B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1D69F6">
        <w:rPr>
          <w:rFonts w:ascii="Times New Roman" w:hAnsi="Times New Roman"/>
          <w:sz w:val="32"/>
          <w:szCs w:val="32"/>
          <w:lang w:val="en-US"/>
        </w:rPr>
        <w:t xml:space="preserve">2)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suvga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1D69F6">
        <w:rPr>
          <w:rFonts w:ascii="Times New Roman" w:hAnsi="Times New Roman"/>
          <w:sz w:val="32"/>
          <w:szCs w:val="32"/>
          <w:lang w:val="en-US"/>
        </w:rPr>
        <w:t>bo‘</w:t>
      </w:r>
      <w:proofErr w:type="gramEnd"/>
      <w:r w:rsidRPr="001D69F6">
        <w:rPr>
          <w:rFonts w:ascii="Times New Roman" w:hAnsi="Times New Roman"/>
          <w:sz w:val="32"/>
          <w:szCs w:val="32"/>
          <w:lang w:val="en-US"/>
        </w:rPr>
        <w:t>kkan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og‘irligidan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doirachalarning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quruq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o‘g‘irligi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5CB08A80" w14:textId="77777777" w:rsidR="001D69F6" w:rsidRPr="001D69F6" w:rsidRDefault="001D69F6" w:rsidP="001D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32"/>
          <w:szCs w:val="32"/>
          <w:lang w:val="en-US"/>
        </w:rPr>
      </w:pPr>
      <w:r w:rsidRPr="001D69F6">
        <w:rPr>
          <w:rFonts w:ascii="Times New Roman" w:hAnsi="Times New Roman"/>
          <w:sz w:val="32"/>
          <w:szCs w:val="32"/>
          <w:lang w:val="en-US"/>
        </w:rPr>
        <w:t xml:space="preserve">3)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Birinchi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natija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=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suv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tanqisligi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Ikkinchi</w:t>
      </w:r>
      <w:proofErr w:type="spellEnd"/>
      <w:r w:rsidRPr="001D69F6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1D69F6">
        <w:rPr>
          <w:rFonts w:ascii="Times New Roman" w:hAnsi="Times New Roman"/>
          <w:sz w:val="32"/>
          <w:szCs w:val="32"/>
          <w:lang w:val="en-US"/>
        </w:rPr>
        <w:t>natija</w:t>
      </w:r>
      <w:proofErr w:type="spellEnd"/>
    </w:p>
    <w:p w14:paraId="21A2EC2D" w14:textId="77777777" w:rsidR="000146A6" w:rsidRPr="000146A6" w:rsidRDefault="000146A6" w:rsidP="000146A6">
      <w:pPr>
        <w:spacing w:before="75" w:line="240" w:lineRule="auto"/>
        <w:jc w:val="center"/>
        <w:textAlignment w:val="baseline"/>
        <w:outlineLvl w:val="0"/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>Usullari</w:t>
      </w:r>
      <w:proofErr w:type="spellEnd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>Ularning</w:t>
      </w:r>
      <w:proofErr w:type="spellEnd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>Afzalliklari</w:t>
      </w:r>
      <w:proofErr w:type="spellEnd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b/>
          <w:bCs/>
          <w:color w:val="282828"/>
          <w:kern w:val="36"/>
          <w:sz w:val="48"/>
          <w:szCs w:val="48"/>
          <w:lang w:val="en-US" w:eastAsia="ru-RU"/>
        </w:rPr>
        <w:t>Kamchiliklari</w:t>
      </w:r>
      <w:proofErr w:type="spellEnd"/>
    </w:p>
    <w:p w14:paraId="024B4701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hayotdir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shunchaki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Biz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muhimdir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ajoyib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his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odatlangan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begona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o'tlardan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farqli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o'laroq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yomg'ir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kifoyalanib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sug'orilmasdan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ko'pgina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o'stiriladigan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o'lmasa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odatda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rivojlanmaydi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maqolada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maksimal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kerakligi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muhokama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CEF9DE0" w14:textId="6FE72ECF" w:rsidR="000146A6" w:rsidRPr="000146A6" w:rsidRDefault="000146A6" w:rsidP="000146A6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146A6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221908B7" wp14:editId="4771B2DA">
            <wp:extent cx="5019675" cy="3343275"/>
            <wp:effectExtent l="0" t="0" r="9525" b="9525"/>
            <wp:docPr id="6" name="Рисунок 6" descr="Изображение выглядит как разбрызгиватель, трава, внешний, фонт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разбрызгиватель, трава, внешний, фонт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49CF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Zamonaviy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tizimlari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yozgi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aholi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jarayonni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sezilarli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darajada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osonlashtiradi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1A8453DB" w14:textId="77777777" w:rsidR="000146A6" w:rsidRPr="000146A6" w:rsidRDefault="000146A6" w:rsidP="000146A6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usullari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qanday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?</w:t>
      </w:r>
    </w:p>
    <w:p w14:paraId="6191C13D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afzalliklari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kamchiliklari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FAF2258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Bugungi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qadar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bog'dorchilik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bog'dorchilikda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quyidagi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qo'llaniladi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:</w:t>
      </w:r>
    </w:p>
    <w:p w14:paraId="6CC553FF" w14:textId="77777777" w:rsidR="000146A6" w:rsidRPr="000146A6" w:rsidRDefault="000146A6" w:rsidP="000146A6">
      <w:pPr>
        <w:numPr>
          <w:ilvl w:val="0"/>
          <w:numId w:val="1"/>
        </w:numPr>
        <w:spacing w:after="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Shlangdan</w:t>
      </w:r>
      <w:proofErr w:type="spellEnd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;</w:t>
      </w:r>
    </w:p>
    <w:p w14:paraId="69344928" w14:textId="77777777" w:rsidR="000146A6" w:rsidRPr="000146A6" w:rsidRDefault="000146A6" w:rsidP="000146A6">
      <w:pPr>
        <w:numPr>
          <w:ilvl w:val="0"/>
          <w:numId w:val="1"/>
        </w:numPr>
        <w:spacing w:after="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Sprinking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 (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shkaf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aylanadigan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purkagichni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gazeta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stulga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o'tiramiz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vaqti-vaqti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joyidan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o'zgartiramiz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);</w:t>
      </w:r>
    </w:p>
    <w:p w14:paraId="15E7768D" w14:textId="77777777" w:rsidR="000146A6" w:rsidRPr="000146A6" w:rsidRDefault="000146A6" w:rsidP="000146A6">
      <w:pPr>
        <w:numPr>
          <w:ilvl w:val="0"/>
          <w:numId w:val="1"/>
        </w:numPr>
        <w:spacing w:after="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Tomchilatib</w:t>
      </w:r>
      <w:proofErr w:type="spellEnd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 (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xil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o'zgarishlarga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deyarli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rivojlangan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ildiz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yer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osti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boyliklari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boshqalar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);</w:t>
      </w:r>
    </w:p>
    <w:p w14:paraId="6BBBABBA" w14:textId="77777777" w:rsidR="000146A6" w:rsidRPr="000146A6" w:rsidRDefault="000146A6" w:rsidP="000146A6">
      <w:pPr>
        <w:numPr>
          <w:ilvl w:val="0"/>
          <w:numId w:val="1"/>
        </w:numPr>
        <w:spacing w:after="0" w:line="240" w:lineRule="auto"/>
        <w:ind w:left="1170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Qorni</w:t>
      </w:r>
      <w:proofErr w:type="spellEnd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ushlab</w:t>
      </w:r>
      <w:proofErr w:type="spellEnd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turish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 (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shuningdek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haqiqiy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faqat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men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kamroq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seziladi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ba'zan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sezilarli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).</w:t>
      </w:r>
    </w:p>
    <w:p w14:paraId="19B7FABB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Shunday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turlari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haqida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oldik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ammo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ularning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afzalliklari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kamchiliklarini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batafsilroq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tahlil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qilishdan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oldin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keling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o'ziga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xos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jihatlari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haqida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gaplashaylik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Masalan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muntazamligi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haqida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chunki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lastRenderedPageBreak/>
        <w:t>yuqori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sifatli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uzoq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muddatli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salbiy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rol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o'ynashi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agar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muntazam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bo'lmasa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vaqtincha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quriydi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ildizlarning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uchlarini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o'ldiradi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keyin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yana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o'sishini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rag'batlantiradi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zarar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ko'rishiga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421A8AA9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Sizning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mintaqangizning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iqlimi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muhim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rol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o'ynaydi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: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oxir-oqibat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agar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tez-tez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yomg'ir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yog'adigan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nega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yanada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namlashingiz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?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botqoq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allaqachon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namlik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to'lganmi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ham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ko'proqmi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?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Agar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tuproqda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qum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demak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talab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qilinadi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loy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ko'proq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kamroq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bo'ladi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.</w:t>
      </w:r>
    </w:p>
    <w:p w14:paraId="0F464E1D" w14:textId="77777777" w:rsidR="000146A6" w:rsidRPr="000146A6" w:rsidRDefault="000146A6" w:rsidP="000146A6">
      <w:pPr>
        <w:spacing w:line="360" w:lineRule="atLeast"/>
        <w:jc w:val="center"/>
        <w:textAlignment w:val="baseline"/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b/>
          <w:bCs/>
          <w:color w:val="AAAAAA"/>
          <w:sz w:val="32"/>
          <w:szCs w:val="32"/>
          <w:bdr w:val="none" w:sz="0" w:space="0" w:color="auto" w:frame="1"/>
          <w:lang w:eastAsia="ru-RU"/>
        </w:rPr>
        <w:t>Muhim</w:t>
      </w:r>
      <w:proofErr w:type="spellEnd"/>
      <w:r w:rsidRPr="000146A6">
        <w:rPr>
          <w:rFonts w:ascii="inherit" w:eastAsia="Times New Roman" w:hAnsi="inherit" w:cs="Open Sans"/>
          <w:b/>
          <w:bCs/>
          <w:color w:val="AAAAAA"/>
          <w:sz w:val="32"/>
          <w:szCs w:val="32"/>
          <w:bdr w:val="none" w:sz="0" w:space="0" w:color="auto" w:frame="1"/>
          <w:lang w:eastAsia="ru-RU"/>
        </w:rPr>
        <w:t>!</w:t>
      </w:r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 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miqdorda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ohak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qum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bo'lgan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tuproqlar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ikki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baravar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tezroq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quriydi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ammo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loy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tuproqlari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ikki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baravar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sekin</w:t>
      </w:r>
      <w:proofErr w:type="spellEnd"/>
      <w:r w:rsidRPr="000146A6">
        <w:rPr>
          <w:rFonts w:ascii="inherit" w:eastAsia="Times New Roman" w:hAnsi="inherit" w:cs="Open Sans"/>
          <w:color w:val="AAAAAA"/>
          <w:sz w:val="32"/>
          <w:szCs w:val="32"/>
          <w:lang w:eastAsia="ru-RU"/>
        </w:rPr>
        <w:t>.</w:t>
      </w:r>
    </w:p>
    <w:p w14:paraId="172F6469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Umuman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nafaqat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ovqatlanishdir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Axir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hamma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moddalarni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iste'mol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biladimi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?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shuningdek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yorqin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nurlaridan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himoya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rolini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o'ynaydi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Albatta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agar u minimal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darajada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olinmasa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sepilmagan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sepish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haroratini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pasaytirganda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tom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ma'noda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kritik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darajaga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bog'ni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sug'orolmaysiz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102BDAA0" w14:textId="77777777" w:rsidR="000146A6" w:rsidRPr="000146A6" w:rsidRDefault="000146A6" w:rsidP="000146A6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Shlangdan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</w:p>
    <w:p w14:paraId="7D6EF4BA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qulay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men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kranni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ochdim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sug'oraman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holatda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hatto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ustida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ham,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paytida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emasligi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Aslida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4AF8426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muddatli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20-30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chuqurlikka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namlanadi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ko'pgina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etarli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hayratda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qoldiradi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!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jaziramadan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muzli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dush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qolishga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harakat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Shlangi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bitta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ortiqcha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biz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namlaymiz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C6D73F4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iloji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boricha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shikast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etkazmoqchi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unchalik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faqat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kechqurun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shlangni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yuzasiga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jarohatlangan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yaqinroq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emirmasligi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boyitishi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sovutmasligi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minimal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bosimni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bajaring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E0642CB" w14:textId="4021B053" w:rsidR="000146A6" w:rsidRPr="000146A6" w:rsidRDefault="000146A6" w:rsidP="000146A6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146A6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35702601" wp14:editId="1625B872">
            <wp:extent cx="4933950" cy="2952750"/>
            <wp:effectExtent l="0" t="0" r="0" b="0"/>
            <wp:docPr id="5" name="Рисунок 5" descr="Изображение выглядит как трава, человек, зеленый, внеш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рава, человек, зеленый, внеш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0FA2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Shlangdan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shubhali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zavqdir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3E8D81EF" w14:textId="77777777" w:rsidR="000146A6" w:rsidRPr="000146A6" w:rsidRDefault="000146A6" w:rsidP="000146A6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Sprinking</w:t>
      </w:r>
      <w:proofErr w:type="spellEnd"/>
    </w:p>
    <w:p w14:paraId="55BE7D9F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mag'rur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yashovchi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soyada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yashirinib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bog'ni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mo'l-ko'l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muzli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Yo'q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iliq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nasos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davomida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qizdirilgan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rangga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bo'yalgan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bochkadan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shlangdan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muzdek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muzdek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?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qatldan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hatto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7E627C3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shubhasiz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afzalliklari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ayniqsa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kartoshka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makkajo'xori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kabi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"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qalin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terili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"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etishtirilsa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hududning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botqoqlanishini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sho'rlanishini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aniq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istisno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balandlikdan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necha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millimetrga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tuproqqa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chuqurroq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3902601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sepib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kechqurun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xona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haroratiga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qadar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isitiladigan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o'g'itlar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bargli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boqishni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oshirishingiz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unutmaslik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C0EB6BF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Kamchiliklari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yuqorida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o'tganimizdan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ma'lum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namlash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katta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miqdordagi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haqi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davomida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shlangi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purkagich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turishingiz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yuqori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narxga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qo'shimcha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purkagichlar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taqdim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B85BB0C" w14:textId="524348F2" w:rsidR="000146A6" w:rsidRPr="000146A6" w:rsidRDefault="000146A6" w:rsidP="000146A6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146A6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2A6EBFD1" wp14:editId="3142299D">
            <wp:extent cx="4876800" cy="2733675"/>
            <wp:effectExtent l="0" t="0" r="0" b="9525"/>
            <wp:docPr id="4" name="Рисунок 4" descr="Изображение выглядит как растение, разбрызгиватель, овощ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растение, разбрызгиватель, овощ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6000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Sprinking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kechqurun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amalga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oshiriladi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020B305" w14:textId="77777777" w:rsidR="000146A6" w:rsidRPr="000146A6" w:rsidRDefault="000146A6" w:rsidP="000146A6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Ildiz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</w:p>
    <w:p w14:paraId="6180AA8B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usul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samarali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ko'pincha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necha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gulli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yolg'iz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gul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to'shaklari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qo'llaniladi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aholi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bir-ikki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uyga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kelishadi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so'ngra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hafta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uzoqroq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hayvonlarini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o'g'itlar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biron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tarzda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-da,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kelajakda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foydalanish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tayyorlanishi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odatda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qiyinlashadi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01B8DA2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Ammo,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bilganingizdek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dangasalik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taraqqiyotning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harakatlantiruvchi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vositasidir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hozirda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asta-sekin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qatlamiga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yomg'ir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yog'adigan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o'nlab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hatto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asboblar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ma'lum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darajada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C155259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asboblardan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boshlaylik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odatda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o'lchamdagi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konuslar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konusning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diametriga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qarab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yuzasi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bo'ylab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o'lchamdagi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mavjud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konuslarning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uchlarida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yanada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samaraliroq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Xitoyda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chiqarilgan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arzon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quyosh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chiroqlari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biriktirilgan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Bog'da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sayr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paytida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shunoslar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go'yo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eslatadi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3904F9A6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Konusning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mohiyati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shundaki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o'stiriladigan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bermaslik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konuslarni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yaqin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og'iz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zonasiga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qazib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tinchgina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kvartirangizga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ehtiyot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asta-sekin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Aytgancha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qanchalik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kichik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sarflanadi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zonasida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EEA1C91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Yuzalar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aniq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saytda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uzoqroq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davom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salbiy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tomonlari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ham: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ertasi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bug'lanadi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qopqoq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yopsangiz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yomg'ir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to'ldirilmaydi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albatta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narx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qimmatroq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6569030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unchalik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samarasiz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nima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to'lash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?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Uyda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konus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shaklida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bo'yinli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o'nlab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plastik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idishlarga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menimcha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qismini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kesib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kengligi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necha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millimetr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o'nlab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idishga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soling (ideal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issiq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chivin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muhimi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bermaslik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saytning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joylarida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qazish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o'g'itlar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ko'rsatmalarga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mavsumga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qat'iy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rioya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men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maslahat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beramanki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biz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kemiruvchilardan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himoya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foydalanadigan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yopamiz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axlat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hasharotlar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Tankni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dachadan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necha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davomida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o'ylamasdan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tinchgina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uxlashingiz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1E64D0B" w14:textId="43FB67A0" w:rsidR="000146A6" w:rsidRPr="000146A6" w:rsidRDefault="000146A6" w:rsidP="000146A6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146A6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75C18B64" wp14:editId="201E42F5">
            <wp:extent cx="5105400" cy="3829050"/>
            <wp:effectExtent l="0" t="0" r="0" b="0"/>
            <wp:docPr id="3" name="Рисунок 3" descr="Изображение выглядит как трава, внеш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рава, внеш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5D09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Konteyner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zavodi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9CC0B66" w14:textId="77777777" w:rsidR="000146A6" w:rsidRPr="000146A6" w:rsidRDefault="000146A6" w:rsidP="000146A6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Tomchilatib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</w:p>
    <w:p w14:paraId="73DE0C76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tomondan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murakkab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arzon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tomondan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qimmat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Dastlab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mohiyat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quyidagicha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naychalar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moddalari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tishlash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zonasiga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etkaziladi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89104DA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Natijada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vaqt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tejaladi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qo'lda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solishtirganda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dengizi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tejaladi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farqni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his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baxtlidir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prokrustal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zonalarida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oz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oqib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quvurlar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to'g'ridan-to'g'ri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yuzasiga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yotqizilishi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biroz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chuqurlashtirilishi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ba'zilari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hatto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ko'milgan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asta-sekin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E73EDF2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ehtimol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bodring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to'qish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yillik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uzumzorlar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shunga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o'xshash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ayniqsa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"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sakrab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"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pastga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tushishga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harakat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to'planadi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to'planadi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qanday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dolzarbdir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07C3315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Bundan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etkazib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jarayon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umuman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uzluksizdir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dozasi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keskin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ko'tarilmaydi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kamaymaydi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zarur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57C0821F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Usulning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xarajatlar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nuqtai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nazaridan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mohiyati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haqida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Uyda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hech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narsa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oson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tomondagi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trubkaga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barrel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litr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soling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yaxshisi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ikkita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drenaj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barrelni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yarim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metrga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ko'taring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poydevorida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teshik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chunki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ketma-ket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sochib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yuborishi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proofErr w:type="gram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 .</w:t>
      </w:r>
      <w:proofErr w:type="gram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tugadi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barrelni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to'ldirish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axlat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kirmasligi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qo'ymasligi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chivinli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mazhab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yopib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bochkada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qolmaguncha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ozuqa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moddalarini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qo'shish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F4CC2C5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Ikkinchi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variant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yanada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murakkab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abadiydir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Birinchidan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quduq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qazilgan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bog '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qurilgan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nasos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500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litrlik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barrel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+ 25 ... +28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darajagacha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isitiladigan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daraxtlardan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yuboriladi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Bir minus - 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elektr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uzilib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nasos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tushadi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holda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elektr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generatorini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kerak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ba'zan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qumli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tuproqlarda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arziydi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ED8BB70" w14:textId="2FA649F0" w:rsidR="000146A6" w:rsidRPr="000146A6" w:rsidRDefault="000146A6" w:rsidP="000146A6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146A6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1D0D6CB2" wp14:editId="196E1848">
            <wp:extent cx="4914900" cy="2886075"/>
            <wp:effectExtent l="0" t="0" r="0" b="9525"/>
            <wp:docPr id="2" name="Рисунок 2" descr="Изображение выглядит как внешний, трава,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внешний, трава, раст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702F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doimiy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jarayondir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052B9345" w14:textId="77777777" w:rsidR="000146A6" w:rsidRPr="000146A6" w:rsidRDefault="000146A6" w:rsidP="000146A6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Er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osti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suvlarini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sug'orish</w:t>
      </w:r>
      <w:proofErr w:type="spellEnd"/>
    </w:p>
    <w:p w14:paraId="73BD6986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Tomchilatib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yanada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murakkab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usuli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mohiyatan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boriladigan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naychalar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sirt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ustida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kengaymaydi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tuproqqa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oz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cho'kib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deyarli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butunlay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ko'milgan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usul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chuqur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tizimiga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xuddi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yong'oq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boshqalar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44862101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zich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joylashgan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naychalar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tomchilatib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vegetativ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massaning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ozgina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ko'payishiga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hosildorlikning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sezilarli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darajada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oshishiga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Ko'rinishidan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o'simliklar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shunchaki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ekinlarga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sarflab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kuchli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er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massasini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yaratish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ortiqcha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energiya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sarflashlari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shart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emas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68AD0FC8" w14:textId="08A77C51" w:rsidR="000146A6" w:rsidRPr="000146A6" w:rsidRDefault="000146A6" w:rsidP="000146A6">
      <w:p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</w:pPr>
      <w:r w:rsidRPr="000146A6">
        <w:rPr>
          <w:rFonts w:ascii="Open Sans" w:eastAsia="Times New Roman" w:hAnsi="Open Sans" w:cs="Open Sans"/>
          <w:noProof/>
          <w:color w:val="333333"/>
          <w:sz w:val="32"/>
          <w:szCs w:val="32"/>
          <w:lang w:eastAsia="ru-RU"/>
        </w:rPr>
        <w:drawing>
          <wp:inline distT="0" distB="0" distL="0" distR="0" wp14:anchorId="270FBBC3" wp14:editId="02300E76">
            <wp:extent cx="5200650" cy="4429125"/>
            <wp:effectExtent l="0" t="0" r="0" b="9525"/>
            <wp:docPr id="1" name="Рисунок 1" descr="Изображение выглядит как раст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раст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3657D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Er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suvlarini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E995395" w14:textId="77777777" w:rsidR="000146A6" w:rsidRPr="000146A6" w:rsidRDefault="000146A6" w:rsidP="000146A6">
      <w:pPr>
        <w:spacing w:after="300" w:line="240" w:lineRule="auto"/>
        <w:textAlignment w:val="baseline"/>
        <w:outlineLvl w:val="1"/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</w:pP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Qorni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ushlab</w:t>
      </w:r>
      <w:proofErr w:type="spellEnd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Josefin Sans" w:eastAsia="Times New Roman" w:hAnsi="Josefin Sans" w:cs="Open Sans"/>
          <w:b/>
          <w:bCs/>
          <w:color w:val="282828"/>
          <w:sz w:val="32"/>
          <w:szCs w:val="32"/>
          <w:lang w:val="en-US" w:eastAsia="ru-RU"/>
        </w:rPr>
        <w:t>turish</w:t>
      </w:r>
      <w:proofErr w:type="spellEnd"/>
    </w:p>
    <w:p w14:paraId="5B287FE7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G'alati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xavfli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hodisa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tuyuladi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ammo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qo'shimcha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hisoblanadi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Odatda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bahorda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lekin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beparvo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egalar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orasida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yonbag'irni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qo'shniga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siljitadi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hatto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o'sishi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yuvilib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ketadi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ochiladi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3BBF95AA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lastRenderedPageBreak/>
        <w:t>Shuning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dangasa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mart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oyining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oqayotgan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etiklarda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yurib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to'g'ri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maydalang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silindrlarni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yarating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orqali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eritilgan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suv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sakrab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balki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namlik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boyitadi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-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mamlakatda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may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oyiga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qadar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hech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zo'rg'a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paydo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bo'lmaydigan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keyingina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kartoshka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ekishni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boshlash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uchun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tegishli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3FDD5EF1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oyoq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kuzda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parvarish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qilish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saytga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yashil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go'ng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ekib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70-90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santimetrgacha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poxol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qoldirib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ushlab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garchi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qiyalik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bo'lmasa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oddiy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joy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ham.</w:t>
      </w:r>
    </w:p>
    <w:p w14:paraId="2A9028A1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qoraqarag'ay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archa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novdalari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: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qishki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tantanalardan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juda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Rojdestvo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daraxti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qolgan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saytga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sochib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shunchaki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yurib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maydonning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butun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yuzasi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bo'ylab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maydalashingiz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asta-sekin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eriydi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77738399" w14:textId="77777777" w:rsidR="000146A6" w:rsidRPr="000146A6" w:rsidRDefault="000146A6" w:rsidP="000146A6">
      <w:pPr>
        <w:spacing w:after="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</w:pPr>
      <w:proofErr w:type="spellStart"/>
      <w:r w:rsidRPr="000146A6">
        <w:rPr>
          <w:rFonts w:ascii="inherit" w:eastAsia="Times New Roman" w:hAnsi="inherit" w:cs="Open Sans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Xulosa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Bu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aslida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barcha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hiylalari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idishini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eslatib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o'tmadingiz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deb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aytsangiz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bugungi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unchalik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ishlatilmaydi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Endi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aholining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yarmi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qattiq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og'riqlarga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bundan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tashqari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ildizlarni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osongina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xiralashtirishi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mumkin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Ammo agar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materialning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etishmasligini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hisoblasangiz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bu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haqda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sharhlarda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yozib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qo'yishdan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ozod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bo'ling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.</w:t>
      </w:r>
    </w:p>
    <w:p w14:paraId="258C7FFE" w14:textId="77777777" w:rsidR="000146A6" w:rsidRPr="000146A6" w:rsidRDefault="000146A6" w:rsidP="000146A6">
      <w:pPr>
        <w:spacing w:after="300" w:line="240" w:lineRule="auto"/>
        <w:textAlignment w:val="baseline"/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</w:pP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Umuman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olganda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maslahatlar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sizdan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ko'proq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sharhlarni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olishni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istayman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Masalan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yozgi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uydan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chiqishdan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oldin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bir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kishi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tuproqdagi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rulolarda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mox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yotganini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va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uni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yaxshi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sug'orishini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>eshitdim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Ehtimol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,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siz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shunga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o'xshash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narsalarni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 xml:space="preserve"> </w:t>
      </w:r>
      <w:proofErr w:type="spellStart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qilyapsizmi</w:t>
      </w:r>
      <w:proofErr w:type="spellEnd"/>
      <w:r w:rsidRPr="000146A6">
        <w:rPr>
          <w:rFonts w:ascii="inherit" w:eastAsia="Times New Roman" w:hAnsi="inherit" w:cs="Open Sans"/>
          <w:color w:val="333333"/>
          <w:sz w:val="32"/>
          <w:szCs w:val="32"/>
          <w:lang w:eastAsia="ru-RU"/>
        </w:rPr>
        <w:t>?</w:t>
      </w:r>
    </w:p>
    <w:p w14:paraId="61AF2817" w14:textId="77777777" w:rsidR="00CB69B5" w:rsidRPr="000146A6" w:rsidRDefault="00CB69B5">
      <w:pPr>
        <w:rPr>
          <w:sz w:val="32"/>
          <w:szCs w:val="32"/>
          <w:lang w:val="en-US"/>
        </w:rPr>
      </w:pPr>
    </w:p>
    <w:sectPr w:rsidR="00CB69B5" w:rsidRPr="0001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303"/>
    <w:multiLevelType w:val="multilevel"/>
    <w:tmpl w:val="D2CC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8"/>
    <w:rsid w:val="000146A6"/>
    <w:rsid w:val="001D69F6"/>
    <w:rsid w:val="00A13878"/>
    <w:rsid w:val="00C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A4FA"/>
  <w15:chartTrackingRefBased/>
  <w15:docId w15:val="{2A18C902-EE5A-46D9-9811-58E2B94A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F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4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4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4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4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3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auto"/>
            <w:right w:val="none" w:sz="0" w:space="0" w:color="auto"/>
          </w:divBdr>
          <w:divsChild>
            <w:div w:id="1676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2920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2022-02-23T04:08:00Z</dcterms:created>
  <dcterms:modified xsi:type="dcterms:W3CDTF">2022-02-23T04:08:00Z</dcterms:modified>
</cp:coreProperties>
</file>