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503A" w14:textId="3FA104DF" w:rsidR="003E1CAB" w:rsidRPr="003E1CAB" w:rsidRDefault="003E1CAB" w:rsidP="003E1CAB">
      <w:pPr>
        <w:pStyle w:val="Default"/>
        <w:jc w:val="center"/>
        <w:rPr>
          <w:b/>
          <w:bCs/>
          <w:sz w:val="36"/>
          <w:szCs w:val="36"/>
          <w:lang w:val="en-US"/>
        </w:rPr>
      </w:pPr>
      <w:proofErr w:type="gramStart"/>
      <w:r w:rsidRPr="003E1CAB">
        <w:rPr>
          <w:b/>
          <w:bCs/>
          <w:sz w:val="36"/>
          <w:szCs w:val="36"/>
          <w:lang w:val="en-US"/>
        </w:rPr>
        <w:t>MAVZU:ISSIQXONADA</w:t>
      </w:r>
      <w:proofErr w:type="gramEnd"/>
      <w:r w:rsidRPr="003E1CAB">
        <w:rPr>
          <w:b/>
          <w:bCs/>
          <w:sz w:val="36"/>
          <w:szCs w:val="36"/>
          <w:lang w:val="en-US"/>
        </w:rPr>
        <w:t xml:space="preserve"> KO`CHIRIB O`TQAZILADIGAN KO`CHATLAR TURLARI.</w:t>
      </w:r>
    </w:p>
    <w:p w14:paraId="6361B6B5" w14:textId="77777777" w:rsidR="003E1CAB" w:rsidRPr="003E1CAB" w:rsidRDefault="003E1CAB" w:rsidP="003E1CAB">
      <w:pPr>
        <w:pStyle w:val="Default"/>
        <w:jc w:val="both"/>
        <w:rPr>
          <w:sz w:val="32"/>
          <w:szCs w:val="32"/>
          <w:lang w:val="en-US"/>
        </w:rPr>
      </w:pPr>
    </w:p>
    <w:p w14:paraId="36AB1E56" w14:textId="77777777" w:rsidR="003E1CAB" w:rsidRPr="003E1CAB" w:rsidRDefault="003E1CAB" w:rsidP="003E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simliklarning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bo‘lgan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ehtiyojini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o‘rganishda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usulidan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keng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foydalaniladi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simlik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hujayrasidan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chiqib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ketishi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protoplazmaning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po‘stidan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ajralishiga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aytiladi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rinishi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jihatidan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botiq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qavariq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qalpoqsimon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titroqsimon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formalarda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bo‘ladi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5DB7A840" w14:textId="77777777" w:rsidR="003E1CAB" w:rsidRPr="003E1CAB" w:rsidRDefault="003E1CAB" w:rsidP="003E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3E1CAB">
        <w:rPr>
          <w:rFonts w:ascii="Times New Roman" w:hAnsi="Times New Roman"/>
          <w:sz w:val="32"/>
          <w:szCs w:val="32"/>
          <w:lang w:val="en-US"/>
        </w:rPr>
        <w:t xml:space="preserve">Agar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piyoz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epidermisini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biror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gipertonik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eritmaga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tushirsak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protoplazma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qavati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po‘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stidan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ajraladi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ya’ni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tarkibidagi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eritmaga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chiqib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ketishi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suvsizlanadi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holatni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ataladi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69BE8560" w14:textId="77777777" w:rsidR="003E1CAB" w:rsidRPr="003E1CAB" w:rsidRDefault="003E1CAB" w:rsidP="003E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3E1CAB">
        <w:rPr>
          <w:rFonts w:ascii="Times New Roman" w:hAnsi="Times New Roman"/>
          <w:sz w:val="32"/>
          <w:szCs w:val="32"/>
          <w:lang w:val="en-US"/>
        </w:rPr>
        <w:t xml:space="preserve">Agar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uchragan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gipotonik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eritmaga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tushirsak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esa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aksincha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eritmadan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ichiga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kirishi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kuzatiladi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yana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zining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ilgarigi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holatiga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qaytib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holatni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deplazmoliz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ataladi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4D0FA3D1" w14:textId="77777777" w:rsidR="003E1CAB" w:rsidRPr="003E1CAB" w:rsidRDefault="003E1CAB" w:rsidP="003E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Kerakli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reaktiv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asboblar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Piyoz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epidermasi,1n li KNO2, NaCl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saxaroza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eritmalari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mikroskop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buyum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va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qoplag‘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ich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oynalar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shisha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tayoqcha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bukc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tigel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idishlar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filtr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qog‘ozi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pipetka,vazelin,pichoq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skalpel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6C0C7100" w14:textId="77777777" w:rsidR="003E1CAB" w:rsidRPr="003E1CAB" w:rsidRDefault="003E1CAB" w:rsidP="003E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Ishning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bajarilishi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tarkibida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antotsion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pigmentini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tutgan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piyoz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epidermisidan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buyum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oynasi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ustiga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qo‘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yiladi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ustiga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pipetka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shisha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tayoqcha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yordamida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2-3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tomchi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distillangan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tomiziladi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So‘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ngra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buyum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oynasi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ustiga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qoplag‘ich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oynasini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bekitib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mikroskop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ostida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ko‘riladi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Piyoz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epidermisi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ustiga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tomizishdan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maqsad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yintirish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tarkibidagi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pigmentlarning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xilda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tarqalishini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ta’minlashdir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yingan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hujayralartaranglashadi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undagi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pigmentlar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bo‘ylab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tekisda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joylashadi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3457F24E" w14:textId="77777777" w:rsidR="003E1CAB" w:rsidRPr="003E1CAB" w:rsidRDefault="003E1CAB" w:rsidP="003E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normal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holda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yingan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uchrashi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buyum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ustiga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qo‘yilgan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piyoz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epidermis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qavatini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bekitib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turgan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qoplag‘ich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oynaning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tomonini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sal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ko‘tarib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ilgari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tomizilgan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filtr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qog‘ozi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yordamida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so‘rib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o‘rniga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KNO3, NaCl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saxarozaning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1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normalli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eritmasidan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3-4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tomchi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tomiziladi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esa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qoplag‘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ich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oyna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qayta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qo‘yiladi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bo‘layotgan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o‘zgarishlar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mikroskop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ostida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kuzatib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boriladi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2CF763FE" w14:textId="77777777" w:rsidR="003E1CAB" w:rsidRPr="003E1CAB" w:rsidRDefault="003E1CAB" w:rsidP="003E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3E1CAB">
        <w:rPr>
          <w:rFonts w:ascii="Times New Roman" w:hAnsi="Times New Roman"/>
          <w:sz w:val="32"/>
          <w:szCs w:val="32"/>
          <w:lang w:val="en-US"/>
        </w:rPr>
        <w:t xml:space="preserve">Epidermis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hujayralarida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layotgan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o‘zgarishlarni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avvali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mikroskopning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kichik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ob’yektivida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esa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ob’yektivida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ko‘riladi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29C3CFF5" w14:textId="77777777" w:rsidR="003E1CAB" w:rsidRPr="003E1CAB" w:rsidRDefault="003E1CAB" w:rsidP="003E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lastRenderedPageBreak/>
        <w:t>Oradan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10-15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minut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vaqt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tishi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tekshirilayotgan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protoplazmasining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po‘stdan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qobiqdan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ajralish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holatini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ko‘rish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Protoplazmaning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devoridan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ajralishi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burchaklardan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chetki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qismlardan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boshlanadi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suvsizlanishi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po‘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stdan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ajralayotgan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protoplazma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ichki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qismga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botib-botib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Shuning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ham,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rinishli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botiq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ataladi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Oradan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20-30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minut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tishi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protoplazma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po‘stidan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butunlay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ajraladi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u oval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shakldagi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ko‘rinishga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o‘tadi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bu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holatni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qavariq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ataladi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qavariq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holatga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tgan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paytda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ham,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protoplazmaning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ba’zi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qismlari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protoplazmatik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ipchalar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orqali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po‘sti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bog‘langan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bo‘ladi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ipchalarni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Gext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ipchalari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ataladi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580DA4D2" w14:textId="77777777" w:rsidR="003E1CAB" w:rsidRPr="003E1CAB" w:rsidRDefault="003E1CAB" w:rsidP="003E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holatidagi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hujayralarni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yana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ilgarigi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normal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rinishga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keltirish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epidermis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ustiga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qo‘yilgan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qoplag‘ich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oynaning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tomonini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sal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ko‘tarib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2-3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tomchi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distillangan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tomizib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ikkinchi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tomonidan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ilgari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tomizilgan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NaCl, KNO3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eritmalarini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filtr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qog‘oziga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shimdirib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qoplag‘ich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oynasi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qayta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bekitilib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mikroskop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ostida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ko‘riladi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Ma’lum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vaqt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tishi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normal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holatga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ya’ni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protoplazmaning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qobig‘i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birlashganligini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ko‘rish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hodisani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deplazmoliz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ataladi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1E78FCAF" w14:textId="77777777" w:rsidR="003E1CAB" w:rsidRPr="003E1CAB" w:rsidRDefault="003E1CAB" w:rsidP="003E1CAB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Tajriba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kuzatilgan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hujayraning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holatlari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rinishlari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daftarga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chizib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ulardan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tegishli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xulosalar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qilinadi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Tabiatda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plazmoliz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hodisasini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kunning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issiq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paytlari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3E1CA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3E1CAB">
        <w:rPr>
          <w:rFonts w:ascii="Times New Roman" w:hAnsi="Times New Roman"/>
          <w:sz w:val="32"/>
          <w:szCs w:val="32"/>
          <w:lang w:val="en-US"/>
        </w:rPr>
        <w:t>simliklarga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keskin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etishmagan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paytlari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ya’ni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transpiratsiyani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jarayonining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kuchaygan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soatlarida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kunning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ikkinchi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yarmida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kuzatish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E1CAB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3E1CA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22828ABC" w14:textId="77777777" w:rsidR="003E1CAB" w:rsidRPr="003E1CAB" w:rsidRDefault="003E1CAB" w:rsidP="003E1CAB">
      <w:pPr>
        <w:rPr>
          <w:rFonts w:ascii="Times New Roman" w:hAnsi="Times New Roman"/>
          <w:sz w:val="32"/>
          <w:szCs w:val="32"/>
          <w:lang w:val="en-US"/>
        </w:rPr>
      </w:pPr>
    </w:p>
    <w:p w14:paraId="4C162204" w14:textId="77777777" w:rsidR="003E1CAB" w:rsidRPr="003E1CAB" w:rsidRDefault="003E1CAB" w:rsidP="003E1CAB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proofErr w:type="gram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shd w:val="clear" w:color="auto" w:fill="EDEEEF"/>
          <w:lang w:val="en-US" w:eastAsia="ru-RU"/>
        </w:rPr>
        <w:t>Ko’chat  o’stirishning</w:t>
      </w:r>
      <w:proofErr w:type="gram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shd w:val="clear" w:color="auto" w:fill="EDEEEF"/>
          <w:lang w:val="en-US" w:eastAsia="ru-RU"/>
        </w:rPr>
        <w:t>  umumiy  qoidalari.</w:t>
      </w:r>
      <w:r w:rsidRPr="003E1CAB">
        <w:rPr>
          <w:rFonts w:ascii="Tahoma" w:eastAsia="Times New Roman" w:hAnsi="Tahoma" w:cs="Tahoma"/>
          <w:b/>
          <w:bCs/>
          <w:sz w:val="32"/>
          <w:szCs w:val="32"/>
          <w:shd w:val="clear" w:color="auto" w:fill="EDEEEF"/>
          <w:lang w:val="en-US" w:eastAsia="ru-RU"/>
        </w:rPr>
        <w:t>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Ochiq</w:t>
      </w:r>
      <w:proofErr w:type="spell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maydon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uchun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sabzavot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ekinlarining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ko’chatlari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barcha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inshootlarda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o’stiriladi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Ko’chatni sanoat negizida yetishtirish vazifa va usullariga ko’proq plyonkali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issiqxona  hamda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 ko’chatxonalar  mos  keladi.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SHamollatish  va</w:t>
      </w:r>
      <w:proofErr w:type="gram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 chiniqtirish yetarli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bo’lsa,  ko’chatlar  plyonkali  issiqxonalarda  tezroq  rivojlanadi.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Ularni  parniklarda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54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shd w:val="clear" w:color="auto" w:fill="EDEEEF"/>
          <w:lang w:val="en-US" w:eastAsia="ru-RU"/>
        </w:rPr>
        <w:t> </w:t>
      </w:r>
    </w:p>
    <w:p w14:paraId="0823D217" w14:textId="77777777" w:rsidR="003E1CAB" w:rsidRPr="003E1CAB" w:rsidRDefault="003E1CAB" w:rsidP="003E1CAB">
      <w:pPr>
        <w:shd w:val="clear" w:color="auto" w:fill="EDEEEF"/>
        <w:spacing w:after="0" w:line="240" w:lineRule="auto"/>
        <w:rPr>
          <w:rFonts w:ascii="Tahoma" w:eastAsia="Times New Roman" w:hAnsi="Tahoma" w:cs="Tahoma"/>
          <w:sz w:val="32"/>
          <w:szCs w:val="32"/>
          <w:lang w:val="en-US" w:eastAsia="ru-RU"/>
        </w:rPr>
      </w:pP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o’stirilgandan  ko’ra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10-12  kun  oldin  dalaga  ekish  mumkin  va  tuproq  hamda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havoning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noqulayliklariga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chidamli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ham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Bir gektar maydonga (55-60 ming dona) ko’chat o’stirish uchun 150-200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plyonkali issiqxona zarur. Bir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gektar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plyonkali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issiqxonaga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10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qalinlikda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solish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uchun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1000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m3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tuproq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aralashmasi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talab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 1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ko’chatxona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maydonidan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2500-3000  dona  urug’dan  o’simlik  ko’karib, 100-600  dona  ko’chat  chiqishiga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erishilmoqda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Sabzavotchilik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xo’jaliklarida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ko’chatlar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asosan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parnik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plyonkali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ko’chatxona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ochiq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dala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tuproqlarida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yetishtirilmoqda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Asosiy  sabzavot</w:t>
      </w:r>
      <w:proofErr w:type="gram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 ekinlar  ko’chatini yetishtirish  texnologiyasining </w:t>
      </w:r>
      <w:r w:rsidRPr="00993948">
        <w:rPr>
          <w:rFonts w:ascii="Tahoma" w:eastAsia="Times New Roman" w:hAnsi="Tahoma" w:cs="Tahoma"/>
          <w:color w:val="0070C0"/>
          <w:sz w:val="32"/>
          <w:szCs w:val="32"/>
          <w:lang w:val="en-US" w:eastAsia="ru-RU"/>
        </w:rPr>
        <w:br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xususiyatlari. </w:t>
      </w:r>
      <w:r w:rsidRPr="003E1CAB">
        <w:rPr>
          <w:rFonts w:ascii="Tahoma" w:eastAsia="Times New Roman" w:hAnsi="Tahoma" w:cs="Tahoma"/>
          <w:b/>
          <w:bCs/>
          <w:sz w:val="32"/>
          <w:szCs w:val="32"/>
          <w:lang w:val="en-US" w:eastAsia="ru-RU"/>
        </w:rPr>
        <w:t>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Ko’chatlarni  o’stirish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texnologiyasi  faqat  sog’lom  emas,  balki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mahsuldor,  chiniqqan,  dala  sharoitiga  tayyorlangan  baquvvat  ko’chatlarning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olinishini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ta’minlashi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kerak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3. 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Urug’larni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ekishga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 xml:space="preserve"> 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tayyorlash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 xml:space="preserve"> 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usullari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.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Ko’chat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ru-RU"/>
        </w:rPr>
        <w:fldChar w:fldCharType="begin"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instrText xml:space="preserve"> HYPERLINK "https://fayllar.org/1-kochat-yetishtirish-uslubi-va-uni-ahamiyati-himoyalangan-yer.html" </w:instrText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ru-RU"/>
        </w:rPr>
        <w:fldChar w:fldCharType="separate"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>yetishtirish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>uslublari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> </w:t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ru-RU"/>
        </w:rPr>
        <w:fldChar w:fldCharType="end"/>
      </w:r>
      <w:r w:rsidRPr="00993948">
        <w:rPr>
          <w:rFonts w:ascii="Tahoma" w:eastAsia="Times New Roman" w:hAnsi="Tahoma" w:cs="Tahoma"/>
          <w:color w:val="0070C0"/>
          <w:sz w:val="32"/>
          <w:szCs w:val="32"/>
          <w:lang w:val="en-US" w:eastAsia="ru-RU"/>
        </w:rPr>
        <w:br/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va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 xml:space="preserve"> 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usullari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ularni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afzallik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va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 xml:space="preserve"> 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kamchiliklari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.</w:t>
      </w:r>
      <w:r w:rsidRPr="00993948">
        <w:rPr>
          <w:rFonts w:ascii="Tahoma" w:eastAsia="Times New Roman" w:hAnsi="Tahoma" w:cs="Tahoma"/>
          <w:color w:val="0070C0"/>
          <w:sz w:val="32"/>
          <w:szCs w:val="32"/>
          <w:lang w:val="en-US" w:eastAsia="ru-RU"/>
        </w:rPr>
        <w:t>  </w:t>
      </w:r>
      <w:r w:rsidRPr="00993948">
        <w:rPr>
          <w:rFonts w:ascii="Tahoma" w:eastAsia="Times New Roman" w:hAnsi="Tahoma" w:cs="Tahoma"/>
          <w:color w:val="0070C0"/>
          <w:sz w:val="32"/>
          <w:szCs w:val="32"/>
          <w:lang w:val="en-US" w:eastAsia="ru-RU"/>
        </w:rPr>
        <w:br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Parnik-ko’chatxonalarni tayyorlash.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Ko’chat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="00993948">
        <w:fldChar w:fldCharType="begin"/>
      </w:r>
      <w:r w:rsidR="00993948" w:rsidRPr="00993948">
        <w:rPr>
          <w:lang w:val="en-US"/>
        </w:rPr>
        <w:instrText xml:space="preserve"> HYPERLINK "https://fayllar.org/1-kochat-yetishtirish-uslubi-va-uni-ahamiyati-himoyalangan-yer.html" </w:instrText>
      </w:r>
      <w:r w:rsidR="00993948">
        <w:fldChar w:fldCharType="separate"/>
      </w:r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yetishtirish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uchun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ikki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qism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 </w:t>
      </w:r>
      <w:r w:rsidR="00993948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fldChar w:fldCharType="end"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yaxshi  chirigan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go’ng  yoki  chirindi  hamda  bir  qism  dalaning 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unumdor  tuprog’i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aralashtirilib  serunum  tuproq  tayyorlanadi.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Parniklarga  10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-12  sm  qalinlikda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tuproqdan  solinadi.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Plyonkali  issiqxonalarda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esa  tuproq  50%  chirindi, 40 %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dala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tuprog’i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10 % yog’och qirindisi qo’shib tayyorlanadi. YAna har 1 m3 tuproqqa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300  g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ammiak  selitrasi, 400 g  qo’sh  superfosfat  va  400  g  kaliy sulfati qo’shiladi.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SHu tuproqdan issiqxonalarga 7-10 sm qalinlikda solinadi. Urug’ sepishdan oldin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yengil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bostirib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sug’oriladi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tuproq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tekislanadi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Urug’larni ekishga tayyorlash.</w:t>
      </w:r>
      <w:r w:rsidRPr="003E1CAB">
        <w:rPr>
          <w:rFonts w:ascii="Tahoma" w:eastAsia="Times New Roman" w:hAnsi="Tahoma" w:cs="Tahoma"/>
          <w:b/>
          <w:bCs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Urug’lar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sifatiga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qarab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saralab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olingach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1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davomida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25-350 S, 3-3,5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esa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50-550 S da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qizdiriladi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1 kg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uruqqa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80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% li TMTD 6-8 g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fentiuram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-3-4 g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hisobida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dorilanadi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Ekish  muddati</w:t>
      </w:r>
      <w:proofErr w:type="gram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 va  usullari.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Ertagi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karam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20-dekabrdan  10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yanvargacha;  o’rtagisi  mart  oyi  oxiri-aprelning  boshlarida;  kechkisi  may  oyi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oxirlarida;  ertagi  pomidor-fevralning  boshlarida;  kechki  pomidor,  qalampir,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boyimjon-fevralning  ikkinchi  yarmi-martning  boshida;  bodring  urug’i  esa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martning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ikkinchi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yarmida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Urug’lar  qo’lda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sochib  yoki  PRSM-7,  SOP-43,  ST-1,5  markali  qo’l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seyalkalari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bilan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qatorlab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Ekish  normasi</w:t>
      </w:r>
      <w:proofErr w:type="gram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 va  chuqurligi.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Karam  va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pomidor  urug’lari  har  1  ga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maydonga yetarli  ko’chat  olish  uchun  350-400  g;  boyimjon  gektariga  600  g  va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qalampir  urug’i  gektariga  800-1000  g  miqdorida  sarflanadi.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Urug’lar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yirikligiga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qarab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0,5-1,0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chuqurlikda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ko’miladi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Parvarishlash.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Urug’lar  ekilgach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yuqori  haroratli  sharoit  po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midor  va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bodring uchun 25-300S va karam uchun 15-200S (vujudga keltirish uchun, ertagi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ko’chat yetishtirishda,  parniklar  usti  rom  bilan  va  ko’chatxonalar  eshigi  yopib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qo’yiladi.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Maysalar  ko’rinishi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bilan  parnik  ko’chatxonalar  4-5  kungacha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shamollatib  turiladi,  shu  bilan  harorat  tomatdoshlar  va  bodring  uchun  10-150S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gacha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karam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uchun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6-80S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gacha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pasaytiriladi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55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</w:p>
    <w:p w14:paraId="5C1094C3" w14:textId="213C92B6" w:rsidR="003E1CAB" w:rsidRPr="003E1CAB" w:rsidRDefault="003E1CAB" w:rsidP="003E1CAB">
      <w:pPr>
        <w:shd w:val="clear" w:color="auto" w:fill="EDEEEF"/>
        <w:spacing w:after="0" w:line="240" w:lineRule="auto"/>
        <w:rPr>
          <w:rFonts w:ascii="Tahoma" w:eastAsia="Times New Roman" w:hAnsi="Tahoma" w:cs="Tahoma"/>
          <w:sz w:val="32"/>
          <w:szCs w:val="32"/>
          <w:lang w:val="en-US" w:eastAsia="ru-RU"/>
        </w:rPr>
      </w:pP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Ko’chatlar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birinchi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chinbarg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chiqargach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4x4, 5x5, 6x6, 7x7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sxemalarda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ekin  turiga  qarab  pikirovka qilinadi. So’ngra sug’orish, haroratni kerakli darajada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saqlab  turish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ishlari  olib  boriladi.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Pomidor,  qalampir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boyimjon  va  bodring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ko’chati uchun kunduzi 18-250S va kechasi 10-150S, karam uchun 12-180S va 8-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100S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hisobida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talab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etiladi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Pikirovka qilingandan 8-10 kun o’tgach birinchi marta va dalaga chiqarishga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8-10 kun qolganda ikkinchi marta oziqlantiriladi. Bunda karam ko’chati uchun 10 l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suvga 15-20 g ammiak selitrasi, tomatdoshlar uchun esa 10-15 g selitra va 30-40 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superfosfat  qo’shiladi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Zarur  hollarda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parniklar  o’toq  qilinib,  tuproq  qatqalog’i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yumshatiladi.  Ko’chatlar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yetishtirish  uchun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qish-bahorda  50-60,  yozda  35-45  kun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talab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etiladi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Dalaga  ekishga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tayyor  ko’chat  sog’lom,  yaxshi  chiniqtirilgan,  kattaligi  bir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xil,  poyasi  to’g’ri,  so’lish  belgilarisiz  bo’lishi  shart.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Ko’chatning  bo’yi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(ildiz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bo’g’izidan  barg  uchigacha  20-25  sm  (kamida  15  sm),  barglar  soni  karamda  5-7,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pomidorda  6-8,  bodring  va  boshqa  qovoqdoshlarda  3-5  ta,  poya  yo’g’onligi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karamda  4-5,  pomidorda  6  mm.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Mexanik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xususiyati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qayishqoq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(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egiluvchan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),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ko’chat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tarkibida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namlik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87-92 %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bo’lishi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talab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etiladi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Qalampir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ko’chatining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balandligi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18-20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 8-9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barg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yerdan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chiqib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turgan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massasi 6-7 g, ildiz massasi 0,6-1,0 g, boyimjon ko’chatining balandligi 18-20 sm,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barglari  5-6  ta,  yerdan  chiqib  turgan qismi massasi 10-12  g, ildizi 0,6-1,0  gramm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bo’lishi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kerak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Himoyalangan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 xml:space="preserve"> 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joylarda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 xml:space="preserve"> 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sabzavot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ru-RU"/>
        </w:rPr>
        <w:fldChar w:fldCharType="begin"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instrText xml:space="preserve"> HYPERLINK "https://fayllar.org/tasdiqlayman-transport-tizimlari-kafedrasi-mudiri.html" </w:instrText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ru-RU"/>
        </w:rPr>
        <w:fldChar w:fldCharType="separate"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>ekinlarini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>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>yetishtirish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> </w:t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ru-RU"/>
        </w:rPr>
        <w:fldChar w:fldCharType="end"/>
      </w:r>
      <w:r w:rsidRPr="00993948">
        <w:rPr>
          <w:rFonts w:ascii="Tahoma" w:eastAsia="Times New Roman" w:hAnsi="Tahoma" w:cs="Tahoma"/>
          <w:color w:val="0070C0"/>
          <w:sz w:val="32"/>
          <w:szCs w:val="32"/>
          <w:lang w:val="en-US" w:eastAsia="ru-RU"/>
        </w:rPr>
        <w:br/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texnologiyasi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</w:t>
      </w:r>
      <w:r w:rsidRPr="00993948">
        <w:rPr>
          <w:rFonts w:ascii="Tahoma" w:eastAsia="Times New Roman" w:hAnsi="Tahoma" w:cs="Tahoma"/>
          <w:color w:val="0070C0"/>
          <w:sz w:val="32"/>
          <w:szCs w:val="32"/>
          <w:lang w:val="en-US" w:eastAsia="ru-RU"/>
        </w:rPr>
        <w:br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1. 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Himoyalangan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 xml:space="preserve"> joy 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sabzavotchiligi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,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ko’kat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 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ru-RU"/>
        </w:rPr>
        <w:fldChar w:fldCharType="begin"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instrText xml:space="preserve"> HYPERLINK "https://fayllar.org/mevalar-va-sabzavotlarni-saqlash.html" </w:instrText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ru-RU"/>
        </w:rPr>
        <w:fldChar w:fldCharType="separate"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>va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>sabzavotlarni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u w:val="single"/>
          <w:lang w:val="en-US" w:eastAsia="ru-RU"/>
        </w:rPr>
        <w:t> </w:t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ru-RU"/>
        </w:rPr>
        <w:fldChar w:fldCharType="end"/>
      </w:r>
      <w:r w:rsidRPr="00993948">
        <w:rPr>
          <w:rFonts w:ascii="Tahoma" w:eastAsia="Times New Roman" w:hAnsi="Tahoma" w:cs="Tahoma"/>
          <w:color w:val="0070C0"/>
          <w:sz w:val="32"/>
          <w:szCs w:val="32"/>
          <w:lang w:val="en-US" w:eastAsia="ru-RU"/>
        </w:rPr>
        <w:br/>
      </w:r>
      <w:proofErr w:type="spellStart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yetishtirish</w:t>
      </w:r>
      <w:proofErr w:type="spellEnd"/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 xml:space="preserve"> texnologiyasi.</w:t>
      </w:r>
      <w:r w:rsidRPr="00993948">
        <w:rPr>
          <w:rFonts w:ascii="Tahoma" w:eastAsia="Times New Roman" w:hAnsi="Tahoma" w:cs="Tahoma"/>
          <w:color w:val="0070C0"/>
          <w:sz w:val="32"/>
          <w:szCs w:val="32"/>
          <w:lang w:val="en-US" w:eastAsia="ru-RU"/>
        </w:rPr>
        <w:t>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Himoya  qilingan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joyda  pomidor,  bodring  bilan  bir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qatorda ko’katlar - rediska, ko’k piyoz, karam, shirin qalampir, poliz mahsulotlari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va  boshqalar  ham yetishtiriladi.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Ular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kamroq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maydonga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O’zbekistonda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asosan  ustiga  plyonka  yopiladigan  issiqxonalarda  va  vaqtincha  plyonka  yopib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o’stiriladi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t>Ko’katlar.</w:t>
      </w:r>
      <w:r w:rsidRPr="003E1CAB">
        <w:rPr>
          <w:rFonts w:ascii="Tahoma" w:eastAsia="Times New Roman" w:hAnsi="Tahoma" w:cs="Tahoma"/>
          <w:b/>
          <w:bCs/>
          <w:sz w:val="32"/>
          <w:szCs w:val="32"/>
          <w:lang w:val="en-US" w:eastAsia="ru-RU"/>
        </w:rPr>
        <w:t>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O’zbekistonda  himoya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qilingan  joyda  har  xil  ko’katlar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yetishtiriladi.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Ular  noyabrdan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kelgusi  yil  aprelgacha  o’stiriladi.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O’zbekistonda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5</w:t>
      </w:r>
      <w:r w:rsidR="00993948">
        <w:rPr>
          <w:rFonts w:ascii="Tahoma" w:eastAsia="Times New Roman" w:hAnsi="Tahoma" w:cs="Tahoma"/>
          <w:sz w:val="32"/>
          <w:szCs w:val="32"/>
          <w:lang w:val="en-US" w:eastAsia="ru-RU"/>
        </w:rPr>
        <w:t>6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kuzning  oxiri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va  qishning  boshlanishida  meva,  uzum,  yangi  va  tuzlangan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sabzavotlar  mo’l  bo’ladi.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  davrda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ko’katlarga  talab  kamroq  bo’ladi.  SHuning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uchun  kuz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-qishki  muddatda  faqat  shivit,  kress-salat  va  kashnich  ekiladi.  Qish-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bahorgi muddatda asosan bargli salat ekiladi. O’suv davri qisqa bo’lgan ko’katlar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urug’ini  sepib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o’stiriladi.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O’suv  davri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uzun  bo’lganlari  tezlashtirish  usulida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Ko’katlarni har qanday joyda ham urug’ini sepib yetishtirish mumkin, lekin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ustiga  plyonka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yopiladigan  isitiladigan  va  isitilmaydigan  issiqxonalarda  o’stirish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maqsadga muvofiqdir. Bu ko’katlarni qishki issiqxonalardagi pomidor va bodring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orasiga  ham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ekish  mumkin.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Lekin,  asosiy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ekinlar  bilan  ko’katlarning  haroratga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ehtiyoji har xil bo’lganligi uchun ko’katlardan yuqori hosil olish qiyin.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Ularning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hammasi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juda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talabchan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emas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 12-18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ular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uchun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yetarli.O’zbekistonda himoya qilingan joyda ko’kat o’simliklardan shivit, kashnich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va petrushka yetishtiriladi. SHivitning Uzbekskiy-243, Orom va Andijon mahalliy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navlari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Qishki issiqxonalarda shivit, bodring, pomidor orasiga sepiladi, shuningdek,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bahorgi issiqxonalarda yorug’ joyga qo’yilgan yashiklarga, parniklarda o’simliklar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orasiga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kamdan-kam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sof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holda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Kuz-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qishda  ko’katlar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40-45  kunda,  erta  bahordagisi  30-35  kunda yetiladi.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Ekish  muddatlari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mahsulot  qachon yetishtirilishi  zarurligiga  qarab  belgilanadi.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SHivit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tez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 yetilgani  uchun  issiqxonalarda  bir  necha  marta  ekiladi.  Isitilmaydigan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bahorgi  issiqxonalarda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vaqtincha  ustini  yopib,  kuzgi  davrda  shivit  oktyabrning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o’rtalaridan  noyabrning  oxirigacha,  erta  bahorgida  fevral  boshidan  martning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o’rtalarigacha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o’stiriladi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SHivitning o’zi (sof holda) ustiga plyonka yopiladigan issiqxonalarga parnik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seyalkasida tor qatorlab ekiladi yoki qo’lda sepiladi.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Orasida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tor (40-50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li)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yo’l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qoldirib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lenta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shaklida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(1,2-1,5 m)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Isitilmaydigan  issiqxonalarda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va  ustiga  vaqtincha  plyonka  yopilganda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bahorda  shivit  asosiy  ekin  ekilguncha yetishtiriladi,  ba’zan  zichlashtiruvchi  ekin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sifatida ekiladi. Ekishdan oldin urug’i 2 kun davomida suvda ivitib qo’yiladi.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Qishki  issiqxonalarda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ko’chat  yashiklariga  urug’  yalpi  sepiladi  (har  bir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yashikka  3-4  g  hisobidan);  yo’llar  chetiga  20-30  g/m2  dan  sepiladi.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Zichlashtiruvchi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ekin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sifatida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ekilsa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 4-6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qatorli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lenta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shaklida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10-15  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hisobidan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’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sarflanadi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Parniklarga  sof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holda  ekilganda  urug’i  har  bir  ramaga  40-50  g  hisobidan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sepiladi.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Keyin  iliq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suv  bilan  sug’oriladi;  ustiga  0,5  sm  qalinlikda  chirindi  sepib,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yengilgina  zichlanadi  (bosiladi).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</w:t>
      </w:r>
      <w:proofErr w:type="spellEnd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’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sepilgan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yashiklarni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ustma-ust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taxlab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 3-5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20-25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 li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sharoitda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saqlash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mumkin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Maysalashi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bilan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(5 % dan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ko’proq)  yashiklar  bir  qator  qilib  joylashtiriladi.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SHivit  parvarish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qilishda  zarur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(15-18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S)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tuproq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namligi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(70-80 %)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havoning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nisbiy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namligida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(60-70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%)  optimal  saqlanadi.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Zarurat  bo’lsa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o’toq  qilinadi.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O’suv  davrida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2-3  marta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sug’oriladi  va  azotli  o’g’itlar  bilan  (1  l  suvga  3-4  g  ammiakli  selitra  hisobidan)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oziqlantiriladi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57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</w:p>
    <w:p w14:paraId="0327E30C" w14:textId="77777777" w:rsidR="003E1CAB" w:rsidRPr="003E1CAB" w:rsidRDefault="003E1CAB" w:rsidP="003E1CAB">
      <w:pPr>
        <w:shd w:val="clear" w:color="auto" w:fill="EDEEEF"/>
        <w:spacing w:after="0" w:line="240" w:lineRule="auto"/>
        <w:rPr>
          <w:rFonts w:ascii="Tahoma" w:eastAsia="Times New Roman" w:hAnsi="Tahoma" w:cs="Tahoma"/>
          <w:sz w:val="32"/>
          <w:szCs w:val="32"/>
          <w:lang w:val="en-US" w:eastAsia="ru-RU"/>
        </w:rPr>
      </w:pP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SHivit  yosh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vaqtida  o’rib  olinadi.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Uni  ildizi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bilan  sug’urib  ham  olinadi.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O’rilgandan  keyin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sug’orilsa,  yana  o’sadi  va  uni  ikkinchi  marta  o’rib  olish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mumkin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O’rilgan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shivitni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00S da 3-5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saqlash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mumkin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SHivit hosildorligi har bir ko’chat yashikdan 200-400 g.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Issiqxona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yo’lka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koridorlaridan  1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-1,5  kg  dan,  plyonka  yopilgan  issiqxona,  parnik,  vaqtincha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yopilgan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plyonkalar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tagidan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1,5-2,5 kg/m2 dan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olinadi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Zichlashtiruvchi  ekin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sifatida  ekilsa,  hosili  2  marta  kam  bo’ladi.  Kashnich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ham  tez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yetilishi  jihatidan  shivitga  yaqin.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SHuning  uchun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u  ham  shivit  kabi  ekib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o’stiriladi. SHivit ekiladigan muddatlarda ekilib, o’sha muddatlarda yig’ib olinadi.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Urug’i yoppasiga sepiladi va tor qatorlab ekiladi. U ham asosiy ekin sifatida yoki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zichlashtiruvchi sifatida ekiladi. Kashnich urug’i yaxshi unadi, u bir kun ivitiladi.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Urug’ ekish normasi shivitnikidan kam; sof o’zi ekilganda 12-18 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Petrushka  qishki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oynavand  yoki  plyonka  yopilgan  issiqxolalarda  kichikroq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maydonlarda yetishtiriladi.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Urug’ini  ekib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petrushka yetishtirishda  birinchi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o’rimigacha  issiqxonalarda  ma’lum  maydonni  40-45  kun  uzoqroq  egallab  turadi.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Lekin,  bu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usulda  uni  dalada yetishtirishga,  ildizmevasini  tayyorlash  va  tashishga,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ularni  saqlash  va  ekishga  zarurat  qolmaydi.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Petrushka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ko’p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marta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o’rilsa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hosildorligi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yuqori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Issiqxonalarga  Urojaynaya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Saxarnaya,  Nilufar,  Bordovikovskaya  navlar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urug’i  ekiladi.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Sentyabrda  keng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qatorlab,  ko’p  qatorlab  (qator  oralarini  10-15  sm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dan  qilib),  orasida  yo’l  qoldirib  ekiladi.  Urug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’  ekish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normasi  1,5-2  g/m2.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YAganalangandan keyin qatordagi o’simliklar orasi 2-3 sm bo’ladi.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Petrushka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uchun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 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yetarli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issiqlik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(15-17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S),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havoning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nisbiy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namligi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(60-70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%)  va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tuproqning  qulay  namligi  (dala  nam  sig’imiga  nisbatan  60-70 %)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bo’lishi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kerak.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  ko’p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suv  berib  sug’oriladi  (lekin  tez-tez  emas  aks  holda  chirib  ketadi).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Dekabr-yanvarda yorug’lik kamayganda namlik ko’pligidan qiynaladi.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Petrushka bir necha marta o’riladi. O’rimlar orasi kuz-qishda 50-60 kun, erta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bahorda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30-40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Butun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mavsumda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(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sentyabrdan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may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oygacha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) 5-7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marta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o’rish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mumkin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8-10 kg/m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dan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petrushka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o’rib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olinadi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Ko’chat qilib petrushka yetishtirishda ildizmevasi qator oralarini 6-8 sm va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tuplari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orasini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7-8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dan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 8-10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chuqurlikda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O’rtacha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yirik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ildizmevalari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tanlanib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 5-6  kg/m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normada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Ildiz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bo’g’zi  ochiq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qoldiriladi,  shunda  barglari  yaxshi  o’sib  chiqadi. 35-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40  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o’sadi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davrda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19-20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saqlanadi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Keyin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yoppasiga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hosildorligi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6-7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O’zbekistonda faqat bargli selderey ekiladi. U ildizmevasidan yetishtiriladi.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Buning uchun ildizmevalarini 60-70 g dan qilib tayyorlab, qator oralarini 8-10 sm,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tuplar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orasini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3-4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dan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1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maydonga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120-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140  ta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selderey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ko’chatini ekib, ustiga (ildiz bo’g’zigacha) tuproq bostiriladi 12-18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issiqda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35-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40 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o’stiriladi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O’zbekistonda  himoya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qilingan  joyda  bargli  ko’katlardan  salat,  kress-salat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va  kamdan-kam  holda  pekin  karami  ekiladi.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Ular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qish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-bahorgi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erta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bahorgi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muddatda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58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</w:p>
    <w:p w14:paraId="2C3DED8C" w14:textId="77777777" w:rsidR="003E1CAB" w:rsidRPr="003E1CAB" w:rsidRDefault="003E1CAB" w:rsidP="003E1CAB">
      <w:pPr>
        <w:shd w:val="clear" w:color="auto" w:fill="EDEEEF"/>
        <w:spacing w:after="0" w:line="240" w:lineRule="auto"/>
        <w:rPr>
          <w:rFonts w:ascii="Tahoma" w:eastAsia="Times New Roman" w:hAnsi="Tahoma" w:cs="Tahoma"/>
          <w:sz w:val="32"/>
          <w:szCs w:val="32"/>
          <w:lang w:val="en-US" w:eastAsia="ru-RU"/>
        </w:rPr>
      </w:pP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Moskovskiy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parnikov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eastAsia="ru-RU"/>
        </w:rPr>
        <w:lastRenderedPageBreak/>
        <w:t>ы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ko’p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tarqalgan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bargli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salat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navi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faqat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urug’dan  ekib  o’stiriladi.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Oynavand  yoki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ustiga  plyonka  yopib  isitiladigan  qishki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issiqxonalarda  bargli  salat  faqat  qish-bahorgi  bodring  va  pomidor  orasiga,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shuningdek, qo’shimcha maydonlarga ekib o’stiriladi. U bodring va pomidordan 2-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3 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oldin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egatlarning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nishabligiga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(yon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tomoniga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)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 4-6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qatorli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lentalarda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qatorlar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orasi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5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normasi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1-2 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YAnvarda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ekilsa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 35-40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Ustiga plyonka yopiladigan isitilmaydigan issiqxonalarda vaqtincha plyonka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yopgan  holda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bahorgi  issiqsevar  ekinlar  ekilguncha  sof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holda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  salat 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Uni  zichlashtiruvchi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ekin  sifatida  ekish  ham  mumkin.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Respublikamizning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markaziy  mintaqasida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salat  yuqorida  aytilgan  joylarga  fevralning  birinchi  o’n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kunligida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Ustiga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vaqtincha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plyonka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yopib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  salat 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uchun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mexanik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tarkibi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yengil tuproqli maydonlar ajratiladi.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Kuzdan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boshlab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="00993948">
        <w:fldChar w:fldCharType="begin"/>
      </w:r>
      <w:r w:rsidR="00993948" w:rsidRPr="00993948">
        <w:rPr>
          <w:lang w:val="en-US"/>
        </w:rPr>
        <w:instrText xml:space="preserve"> HYPERLINK "https://fayllar.org/nima-uchun-jismlar-yerga-tushadi-ogirlik-kuchi-deb-nimaga-ayti.html" </w:instrText>
      </w:r>
      <w:r w:rsidR="00993948">
        <w:fldChar w:fldCharType="separate"/>
      </w:r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yerga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chirindi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yoki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kompost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t> </w:t>
      </w:r>
      <w:r w:rsidR="00993948">
        <w:rPr>
          <w:rFonts w:ascii="Tahoma" w:eastAsia="Times New Roman" w:hAnsi="Tahoma" w:cs="Tahoma"/>
          <w:sz w:val="32"/>
          <w:szCs w:val="32"/>
          <w:u w:val="single"/>
          <w:lang w:val="en-US" w:eastAsia="ru-RU"/>
        </w:rPr>
        <w:fldChar w:fldCharType="end"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(50-60  t/ga hisobidan), superfosfat (3-4  ts/ga), kaliy xlorid (1,5-2 ts /ga) solinadi.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yerga  ekin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ekish  oldidan  ishlov  beriladi.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Erta  bahorda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qulda  yoki  parnik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seyalkasida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’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sepiladi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; 1 m2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maydonga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1,5-2,0  g dan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’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sarflanadi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Keyin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yupqa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go’ng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sepib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ustiga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plyonka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yopib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qo’yiladi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Ba’zan salat parniklardagi ertagi karam ko’chatlari olingach, o’rniga ekiladi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(yanvarning oxirida). Bunda qator oralari 6-7 sm bo’ladi. Har bir rom tagiga 6-7 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urug’ sepiladi. Maysa chiqargandan so’ng yaganalanadi va o’simliklar orasi 5-6 sm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qoldiriladi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Salat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sof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holda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ekilganda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dastlab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12-14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atrofida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saqlanadi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Havoning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qulay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namligi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80 % dan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oshmasligi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kerak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Salat  ehtiyotlab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sug’oriladi,  aks  holda  barglari  mog’orlab  chirib  ketadi.  Bunda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onda-sonda, lekin bostirib sug’orish kerak. Keyin ortiqcha suv chiqarib tashlanadi.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1-2 marta ammiakli selitra (10 l suvga 40-50 g hisobidan) bilan oziqlantiriladi.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Salat  7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-10  ta  chinbarg  chiqarganda,  bir  yoki  ikki  marta:  birinchi  marta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yaxshi o’sgan barglari, ikkinchi marta qolgan hamma barglari yig’ishtirib olinadi.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Salat zichlashtiruvchi ekin sifatida ekilganda hosildorligi 0,8-0,9 kg/m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sof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holda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ekilganda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2-2,5 kg/m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Pekin karamining Xibinskaya navi himoya qilingan joyda bargli salat singari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yetishtiriladi.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  ham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salat  sug’orilgan  muddatlarda  sug’oriladi.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karam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ekilgandan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23-25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keyin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 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Bargli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salatga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qaraganda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pekin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karamini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normasi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yuqori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(5-6  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).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haroratga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talabchan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ya’ni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6-7  ta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barg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chiqarguncha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20-25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S  bo’lishiga  ehtiyoj  sezadi.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  bundan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yuqori  bo’lsa,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virusli kasalliklar paydo bo’ladi. Pekin karami sof holda ekilganda 3-5 kg/m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dan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olinadi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Kress-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salat  tez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yetilishi  jihatidan  pekin  karamiga  yaqin  turadi,  huddi  salat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ekilgan  muddatlarda  ekib,  yig’ib  olinadi.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sochib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qatorlab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shivit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singari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zich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normasi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8-10  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.  Kress-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salat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sof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holda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hamda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zichlashtiruvchi  ekin  sifatida  ekiladi.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Hosili  ham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salat  va  pekin  karami  singari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yig’ishtiriladi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59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</w:p>
    <w:p w14:paraId="5ECED174" w14:textId="77777777" w:rsidR="003E1CAB" w:rsidRPr="003E1CAB" w:rsidRDefault="003E1CAB" w:rsidP="003E1CAB">
      <w:pPr>
        <w:shd w:val="clear" w:color="auto" w:fill="EDEEEF"/>
        <w:spacing w:after="0" w:line="240" w:lineRule="auto"/>
        <w:rPr>
          <w:rFonts w:ascii="Tahoma" w:eastAsia="Times New Roman" w:hAnsi="Tahoma" w:cs="Tahoma"/>
          <w:sz w:val="32"/>
          <w:szCs w:val="32"/>
          <w:lang w:val="en-US" w:eastAsia="ru-RU"/>
        </w:rPr>
      </w:pP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piyozni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O’zbekistonda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yil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bo’yi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 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mumkin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Himoya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qilingan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joyda  urug’dan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ekilmaydi.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Ba’zan  no’sh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piyoz  ekiladi.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Bunda  4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sm  yiriklikdagi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piyozboshlar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10-12 kg/m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hisobidan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zich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Ustiga plyonka yopilgan issiqxonalarda va parniklarda piyoz birinchi davrda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yetishtiriladi.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Qishki  issiqxonalarda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2-3  davrda yetishtiriladi  yoki  zichlovchi  ekin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sifatida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Bargli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salatni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 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yetishtirayotganda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dastlabki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12-14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bo’lishi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kerak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Birinchi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chinbargni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chiqargach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 16-18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ga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ko’tariladi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Salat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uchun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havo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namligi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80 % dan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ortiq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bo’lmagani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ma’qul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Salat ehtiyot bo’lib sug’oriladi. Sug’orish kam, biroq mo’l qilib o’tkaziladi,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ortiqcha nam chiqarib yuboriladi. Salat bir-ikki marta ammiakli selitra (40-50 g 10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l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suvga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)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bilan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oziqlantiriladi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Bargli salat 7-10 ta chinbarg hosil qilgandan so’ng yig’ishtiriladi. Hosil bir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yoki  ikki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marta  yig’ishtirib  olinadi.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Salatning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hosildorligi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zichlishtiruvchi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sifatida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0,8-0,9 kg/m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sof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sifatida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-2-2,5 kg/m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Kress-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salat  tez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pishish  bo’yicha  pekin  karami,  salatga  yaqin,  ekish  va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yig’ishtirish bir xil vaqtga to’g’ri keladi.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Urug’ini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sochib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qator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shivitdek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zich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qilib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normasi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 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yerga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8-10  g.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Toza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ekin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zichlashtiruvchi  ekin  sifatida yetishtiriladi.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Hosilini  salat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yoki  pekin  karamidek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olinadi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Bahorgi  piyozni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O’zbekistonda  ochiq  usulda  yil  davomida yetishtirish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mumkin, shu sababli himoya qilingan joyga piyoz urug’i ekilmaydi. Ayrim holda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piyozdan barrasini olish uchun yetishtiriladi. Ko’kpiyoz olish uchun diametri 4 sm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li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piyozboshni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bir-biriga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zichlab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 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yerga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10-12  kg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hisobida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Plyonkali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issiqxonada  va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parnikda  ko’kat  uchun  mayda  piyozboshlar  birinchi  almashlashda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ekiladi. Qishki issiqxonada esa ikki-uch almashlashda ekiladi yoki zichlashtiruvchi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sifatida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Piyozni  ekishdan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oldin  bo’yni  boshi  kesiladi.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Bunday  kesish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piyozning  tez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o’sishiga yaxshi sharoit yaratadi va chiqish muddatini qisqartiradi. Ko’k piyoz 16-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22 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haroratda 25-35 kunda yetiladi.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Bundan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yuqori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piyoz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barralarini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bo’lishini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sekinlashtiradi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O’stirilayotganda sug’oriladi va ammiakli selitra (20-30 g 10 l suvga) bilan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oziqlantiriladi.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  piyoz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bo’yi  30-35  sm  ga yetganda  yig’ishtiriladi. 1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 dan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10-15 kg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olinadi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O’zbekistonda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ayrim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hollarda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shovul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barglari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 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ildizlar  buziladigan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eski  plantatsiyalardan  olib  tayyorlanadi.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Zich  qilib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ekiladi, 1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yerga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6-8 kg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ildiz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sarflanadi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Avvaliga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haroratni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10-12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 da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saqlanadi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So’ngra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18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-20 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gacha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ko’tariladi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Barglari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3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-4  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marta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kesib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olinadi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 1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yerga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2-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4  kg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dan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to’g’ri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993948">
        <w:rPr>
          <w:rFonts w:ascii="Tahoma" w:eastAsia="Times New Roman" w:hAnsi="Tahoma" w:cs="Tahoma"/>
          <w:b/>
          <w:bCs/>
          <w:color w:val="0070C0"/>
          <w:sz w:val="32"/>
          <w:szCs w:val="32"/>
          <w:lang w:val="en-US" w:eastAsia="ru-RU"/>
        </w:rPr>
        <w:lastRenderedPageBreak/>
        <w:t>Rediska.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O’zbekistonda  himoya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qilingan  joydagi  barcha  inshootlarda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rediska  ko’proq  erta  bahorda  zichlashtiruvchi  ekin  sifatida  yetishtiriladi.  Ko’kat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ekinlarga  nisbatan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rediska  yorug’likka  talabchan  va  yuqori  haroratni  hohlamaydi.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SHu  tufayli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rediska  kuzgi-qishki  muddatda yetishtirilmaydi.  O’zbekistonda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60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</w:p>
    <w:p w14:paraId="3F462575" w14:textId="77777777" w:rsidR="003E1CAB" w:rsidRPr="003E1CAB" w:rsidRDefault="003E1CAB" w:rsidP="003E1CAB">
      <w:pPr>
        <w:shd w:val="clear" w:color="auto" w:fill="EDEEEF"/>
        <w:spacing w:after="0" w:line="240" w:lineRule="auto"/>
        <w:rPr>
          <w:rFonts w:ascii="Tahoma" w:eastAsia="Times New Roman" w:hAnsi="Tahoma" w:cs="Tahoma"/>
          <w:sz w:val="32"/>
          <w:szCs w:val="32"/>
          <w:lang w:val="en-US" w:eastAsia="ru-RU"/>
        </w:rPr>
      </w:pP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himoya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qilingan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joyda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faqat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 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"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Saksa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", “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Krugl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eastAsia="ru-RU"/>
        </w:rPr>
        <w:t>ы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krasn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eastAsia="ru-RU"/>
        </w:rPr>
        <w:t>ы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y”,  “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Ertapishar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”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singari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ertapishar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shuningdek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 “Zarya”, “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Teplichn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ы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y”,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“Lola”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“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Krasn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eastAsia="ru-RU"/>
        </w:rPr>
        <w:t>ы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Velikan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”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navlari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 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Qishki  issiqxonalarda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rediskani  zichlashtiruvchi  ekin  sifatida  bodring  yoki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pomidor oralariga ekish mumkin. Asosiy ekinni ekishdan 6-8 kun oldin juyakning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ikki tomoniga 4-6 qator kilib lenta shaklida ekiladi. Rediskani ko’chat yashiklarida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yorug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’  yo’laklarda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ham yetishtirish  mumkin.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chuqurligi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0,5-2,0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qo’lda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seyalkada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1 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ga 3-4  g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’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sepiladi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oziq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maydoni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5x5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bo’ladi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Unib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chiqqach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yagana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Kuzgi  isitilmaydigan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plyonkali  issiqxonalarda  rediska  birinchi  navbatlab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ekish fevral boshidan martning o’rtalarigacha, asosiy issiqsevar ekinlar ekilguncha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 1 m2 maydonga 4-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5 g urug’ sepiladi.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parnik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seyalkasida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qo’lda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markyor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yordamida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amalga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oshiriladi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O’simlikning parvarishiga tavsiya etilgan haroratni saqlash (quyoshli kunda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-16-18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  li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bulutli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-12-14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S),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havo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namligi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(60-65 %)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va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tuproqni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oziqlantirish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(75-80 %)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kiradi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Qishki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issiqxonada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bundan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tashqari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o’simlik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kattalashib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borgan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sari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tagiga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tuproq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sochib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To’liq  o’sib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chiqmaguncha  sug’orish  o’tkazilmaydi,  chunki  u  urug’ning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chirishiga  sabab  bo’ladi.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Tuproqning  yuqori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qatlami  qurib  qolsa  yuzasiga  suv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sepiladi. Unib chiqqach, avvaliga kamroq, so’ngra tez-tez sug’oriladi.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Rediskani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 xml:space="preserve"> 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yetishtirish  davrida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ikki  marta  oziqlantiriladi.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Birinchisi  unib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chiqqandan so’ng ikki hafta o’tgach beriladi. Bunda go’ng (1:6 nisbatda suv bilan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aralashtirilgani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) 15 g superfosfat va 10 g kaliy tuzining 10 l eritmasi bilan qo’shib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solinadi. Ikkinchi o’g’itlash birinchisidan bir haftadan keyin o’tkaziladi. Bunda 40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g  ammiakli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selitra, 20 g  superfosfat, 15 g  kaliy  tuzi  10  l  suvda  eritiladi. 1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maydonga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6-7 l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eritma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qo’yiladi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Qishda  hosil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urug’  unib  chiqqandan  so’ng  32-35  kun,  erta  bahorda  25-28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kun  o’tgach  yig’ishtiriladi.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Ildizmevani  saralab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 uch-turt  marta  diametri  kamida  2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sm  bo’lganda  yig’ishtirib  olinadi.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  10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-12  kun  davomida  yig’ishtiriladi.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Yig’ishtirilayotganda  barglari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bilan  sug’urib  olinadi  va  10  donadan  bog’lam  qilib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boylanadi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 1 m2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issiqxona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maydonidan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2-3 kg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rediska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yig’ishtirib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olinadi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Rediska  vaqtinchalik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plyonka  ostida  ham yetishtiriladi.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Ekishni  ochiq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maydonga (O’zbekistonning markaziy mintaqalarida 5-10 fevralda) nisbatan 10-15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kun  oldin  o’tkaziladi.  Urug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’  unib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chiqquncha  plyonka  egat  ustiga  yopiladi.  Bu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tuproq haroratini ko’taradi, urug’ning unib chiqishini tezlashtiradi.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  bir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ko’chatga  oziq  maydoni  6x3  va  6x4  sm  dan  to’g’ri  kelishi  kerak,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’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normasi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3-4 g/m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Ekiladigan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lenta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kengligi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foydalaniladigan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plyonka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maydoniga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qarab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belgilanadi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Plyonkali  inshootni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tez-tez  shamollatish,  kerakli  haroratni  va  past  nisbiy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havo  namligini  saqlash  kerak.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  bir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sug’orishdan  so’ng  pana  joy  1-2  soat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yaxshilab  shamollatiladi.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Tuproqning  qurib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qolishiga  va  so’ngra  mo’l  qilib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sug’orishga  yo’l  qo’yib  bo’lmaydi.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Bunda  ildizmevalar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yorilib  ketadi.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Unib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chiqqandan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so’ng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25-28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kun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o’tgach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yig’ishtiriladi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61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</w:t>
      </w:r>
    </w:p>
    <w:p w14:paraId="0117DCF0" w14:textId="77777777" w:rsidR="003E1CAB" w:rsidRPr="003E1CAB" w:rsidRDefault="003E1CAB" w:rsidP="003E1CAB">
      <w:pPr>
        <w:shd w:val="clear" w:color="auto" w:fill="EDEEEF"/>
        <w:spacing w:after="0" w:line="240" w:lineRule="auto"/>
        <w:rPr>
          <w:rFonts w:ascii="Tahoma" w:eastAsia="Times New Roman" w:hAnsi="Tahoma" w:cs="Tahoma"/>
          <w:sz w:val="32"/>
          <w:szCs w:val="32"/>
          <w:lang w:eastAsia="ru-RU"/>
        </w:rPr>
      </w:pP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Rediskani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tanlab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 3-4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martada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terib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olinadi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 1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maydonning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hosildorligi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20-30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bog’lam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YArim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isitiladigan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lastRenderedPageBreak/>
        <w:t>isitilmaydigan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parniklarda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shuningdek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ko’chatxonalarda  rediska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erta  bahorda  yaxshi  bo’ladi.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Qishki  davrda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o’suv  davri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nisbatan  uzayadi  va  rediska  hosildorligi  pasayadi.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Bahorgi  yetishtirishda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yetilgan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ildizmeva  unib  chiqqandan  so’ng  30-35  kun  o’tgach,  hosil  bo’ladi.  Rediskaning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urug’i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fevral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boshida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sepiladi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Bir 1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ga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urug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’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normasi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4-6 g.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qo’lda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yoki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parnik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seyalkasida 0,5-1 sm chuqurlikda, qator oralig’ini 6 sm qilib ekiladi.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Rediskani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yetishtirayotganda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haroratni</w:t>
      </w:r>
      <w:proofErr w:type="spellEnd"/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15-18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 da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unib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chiqqandan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so’ng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5-6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0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S da saqlash tavsiya etiladi. Rediska namga juda talabchan va uni mo’l-ko’l va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tez-tez sug’orish, ayniqsa ildizmevasi hosil bo’layotganda, talab qilinadi.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Birinchi  barglari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chiqqandan  so’ng  yagana  qilinadi,  bunda  o’simliklar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oralig’i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3-4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qilib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qoldiriladi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YAganadan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so’ng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1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da 400-450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dona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o’simlik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qolishi  kerak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Parnik  ostidagi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rediska  2-3  marta  oziqlantiriladi. 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Eritma  tarkibi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huddi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issiqxonadagiga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o’xshash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bir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m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2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 ga 5-6 l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eritma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bilan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sug’oriladi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  <w:t>Parnikda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yetishtirilgan  rediska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 hosilini  terib  olish  martning  o’rtalaridan </w:t>
      </w:r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br/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boshlanib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,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aprelgacha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davom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etadi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val="en-US" w:eastAsia="ru-RU"/>
        </w:rPr>
        <w:t>.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Hosildorligi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bir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 m</w:t>
      </w:r>
      <w:r w:rsidRPr="003E1CAB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3E1CAB">
        <w:rPr>
          <w:rFonts w:ascii="Tahoma" w:eastAsia="Times New Roman" w:hAnsi="Tahoma" w:cs="Tahoma"/>
          <w:sz w:val="32"/>
          <w:szCs w:val="32"/>
          <w:lang w:eastAsia="ru-RU"/>
        </w:rPr>
        <w:lastRenderedPageBreak/>
        <w:t>2</w:t>
      </w:r>
      <w:r w:rsidRPr="003E1CAB">
        <w:rPr>
          <w:rFonts w:ascii="Tahoma" w:eastAsia="Times New Roman" w:hAnsi="Tahoma" w:cs="Tahoma"/>
          <w:sz w:val="32"/>
          <w:szCs w:val="32"/>
          <w:lang w:eastAsia="ru-RU"/>
        </w:rPr>
        <w:br/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dan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 </w:t>
      </w:r>
      <w:proofErr w:type="gramStart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3-5</w:t>
      </w:r>
      <w:proofErr w:type="gramEnd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 </w:t>
      </w:r>
      <w:proofErr w:type="spellStart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kg</w:t>
      </w:r>
      <w:proofErr w:type="spellEnd"/>
      <w:r w:rsidRPr="003E1CAB">
        <w:rPr>
          <w:rFonts w:ascii="Tahoma" w:eastAsia="Times New Roman" w:hAnsi="Tahoma" w:cs="Tahoma"/>
          <w:sz w:val="32"/>
          <w:szCs w:val="32"/>
          <w:lang w:eastAsia="ru-RU"/>
        </w:rPr>
        <w:t>. </w:t>
      </w:r>
    </w:p>
    <w:p w14:paraId="5095DD5D" w14:textId="77777777" w:rsidR="003A6047" w:rsidRPr="003E1CAB" w:rsidRDefault="003A6047">
      <w:pPr>
        <w:rPr>
          <w:sz w:val="32"/>
          <w:szCs w:val="32"/>
          <w:lang w:val="en-US"/>
        </w:rPr>
      </w:pPr>
    </w:p>
    <w:sectPr w:rsidR="003A6047" w:rsidRPr="003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B6"/>
    <w:rsid w:val="003A6047"/>
    <w:rsid w:val="003E1CAB"/>
    <w:rsid w:val="00593CB6"/>
    <w:rsid w:val="00993948"/>
    <w:rsid w:val="00C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213D"/>
  <w15:chartTrackingRefBased/>
  <w15:docId w15:val="{FF314195-8E83-48B2-8548-40984C0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C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1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2022-02-16T04:19:00Z</dcterms:created>
  <dcterms:modified xsi:type="dcterms:W3CDTF">2022-02-16T05:29:00Z</dcterms:modified>
</cp:coreProperties>
</file>