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8471" w14:textId="59149EC9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  <w:r w:rsidRPr="00E72BC9">
        <w:rPr>
          <w:rFonts w:ascii="Times New Roman" w:hAnsi="Times New Roman"/>
          <w:b/>
          <w:sz w:val="36"/>
          <w:szCs w:val="36"/>
          <w:lang w:val="en-US"/>
        </w:rPr>
        <w:t xml:space="preserve">MAVZU: </w:t>
      </w:r>
      <w:proofErr w:type="gramStart"/>
      <w:r w:rsidRPr="00E72BC9">
        <w:rPr>
          <w:rFonts w:ascii="Times New Roman" w:hAnsi="Times New Roman"/>
          <w:b/>
          <w:sz w:val="36"/>
          <w:szCs w:val="36"/>
          <w:lang w:val="en-US"/>
        </w:rPr>
        <w:t>MASHG‘</w:t>
      </w:r>
      <w:proofErr w:type="gramEnd"/>
      <w:r w:rsidRPr="00E72BC9">
        <w:rPr>
          <w:rFonts w:ascii="Times New Roman" w:hAnsi="Times New Roman"/>
          <w:b/>
          <w:sz w:val="36"/>
          <w:szCs w:val="36"/>
          <w:lang w:val="en-US"/>
        </w:rPr>
        <w:t>ULOT.</w:t>
      </w:r>
    </w:p>
    <w:p w14:paraId="3CADB758" w14:textId="7C5C72A2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E72BC9">
        <w:rPr>
          <w:rFonts w:ascii="Times New Roman" w:hAnsi="Times New Roman"/>
          <w:b/>
          <w:sz w:val="36"/>
          <w:szCs w:val="36"/>
          <w:lang w:val="en-US"/>
        </w:rPr>
        <w:t>REZAVOR-MEVALAR KASALLIKLARI</w:t>
      </w:r>
      <w:r>
        <w:rPr>
          <w:rFonts w:ascii="Times New Roman" w:hAnsi="Times New Roman"/>
          <w:b/>
          <w:sz w:val="36"/>
          <w:szCs w:val="36"/>
          <w:lang w:val="en-US"/>
        </w:rPr>
        <w:t>.</w:t>
      </w:r>
    </w:p>
    <w:p w14:paraId="6F5F9211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</w:p>
    <w:p w14:paraId="407393FB" w14:textId="629B62A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Qulupnayning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oq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do</w:t>
      </w:r>
      <w:r>
        <w:rPr>
          <w:rFonts w:ascii="Times New Roman" w:hAnsi="Times New Roman"/>
          <w:sz w:val="32"/>
          <w:szCs w:val="32"/>
          <w:lang w:val="en-US"/>
        </w:rPr>
        <w:t>g</w:t>
      </w:r>
      <w:r w:rsidRPr="00E72BC9">
        <w:rPr>
          <w:rFonts w:ascii="Times New Roman" w:hAnsi="Times New Roman"/>
          <w:sz w:val="32"/>
          <w:szCs w:val="32"/>
          <w:lang w:val="en-US"/>
        </w:rPr>
        <w:t>'Ian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kasalligi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kasallikda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asosan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bargida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mayda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qizg'ish-jigarrangdagi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yumaloq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markazi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oqish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chetlari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qizg'ish-qo'ng'ir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hoshiyali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burglar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sekin-asta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mevabandlari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E72BC9">
        <w:rPr>
          <w:rFonts w:ascii="Times New Roman" w:hAnsi="Times New Roman"/>
          <w:sz w:val="32"/>
          <w:szCs w:val="32"/>
          <w:lang w:val="en-US"/>
        </w:rPr>
        <w:t>han;t</w:t>
      </w:r>
      <w:proofErr w:type="spellEnd"/>
      <w:proofErr w:type="gram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2D00DD20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Kasallikni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Takomillashmagan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zamburug'lar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sinfiga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mansub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Ramularia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tulasnei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Sacco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turi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konidiyali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sklerotsiyli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xaltachali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Mycosphaerellafragaria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Sacc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.)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bosqichlarda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rivojlanadi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Vegetasiya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davomida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nechta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nasi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Konidiyali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sporalar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rangsiz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ko'zga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tashlanadi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shamol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tomchilari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vositasida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tarqaladi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kuchli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zarar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yetkazishida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noqulay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ekologik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E72BC9">
        <w:rPr>
          <w:rFonts w:ascii="Times New Roman" w:hAnsi="Times New Roman"/>
          <w:sz w:val="32"/>
          <w:szCs w:val="32"/>
          <w:lang w:val="en-US"/>
        </w:rPr>
        <w:t>sharoit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yog'ingarchilik</w:t>
      </w:r>
      <w:proofErr w:type="spellEnd"/>
      <w:proofErr w:type="gram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yuqori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nisbiy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namlik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rol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o'ynaydi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Kasallikni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tarqatuvchi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zamburug'laming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rivojlanishi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5-35°e da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amalga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oshsa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-da,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eng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qulay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harorat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18-23°e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152FDF68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qo'zg'atuvchilar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sklerotsiy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shaklida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bargida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</w:p>
    <w:p w14:paraId="689A56E5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qoldiqlarida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qishlaydi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Sklerotsiylarda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konidiyalar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o'simlik-larni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kasallantiruvchi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birlamchi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infeksiya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manbayi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tufayli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qulupnayning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hosildorligi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keskin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pasayib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mevaning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sifati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yomon-lashadi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04047F4A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Kasallikka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kurashish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a'zosini</w:t>
      </w:r>
      <w:proofErr w:type="spellEnd"/>
    </w:p>
    <w:p w14:paraId="3B93E32B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yig'ishtirib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yoqib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tashlash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tadbirlarni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erta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bahorda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,</w:t>
      </w:r>
    </w:p>
    <w:p w14:paraId="337EC5AF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gullashidan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oldin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amalga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oshirish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maqsadga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muvofiq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217294FB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Vegetatsiya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davomida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qulupnayzorlarga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1 % li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bordo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suyuqligi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3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marta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berish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Birinchi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gullagandan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keyin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10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kun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o'tgach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o'tkaziladi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Ko'chatlarni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ekishda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ko'chat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oralig'iga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alohida</w:t>
      </w:r>
      <w:proofErr w:type="spellEnd"/>
    </w:p>
    <w:p w14:paraId="43CA22D2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e'tibor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berish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Kasallikka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chidamli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navlami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ekish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</w:p>
    <w:p w14:paraId="3CA6B0A0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zararining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kamayishiga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keladi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61D2B7E6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Qulupnayning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'ng '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ir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dog'lanish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kasalligi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Asosan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</w:p>
    <w:p w14:paraId="6BE5E139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bargini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kasallantiradi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barglarda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yirik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qizg'ishqo'ng'ir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qora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yuzasida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qoramtir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yostiqchalar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barglar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Bunday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bandi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tanoblarda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6CFE2C69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qo'zg'atuvchi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Takomillashmagan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zamburug'lar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sinfiga</w:t>
      </w:r>
      <w:proofErr w:type="spellEnd"/>
    </w:p>
    <w:p w14:paraId="6DFA96C7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E72BC9">
        <w:rPr>
          <w:rFonts w:ascii="Times New Roman" w:hAnsi="Times New Roman"/>
          <w:sz w:val="32"/>
          <w:szCs w:val="32"/>
          <w:lang w:val="en-US"/>
        </w:rPr>
        <w:t>man</w:t>
      </w:r>
      <w:proofErr w:type="gramEnd"/>
      <w:r w:rsidRPr="00E72BC9">
        <w:rPr>
          <w:rFonts w:ascii="Times New Roman" w:hAnsi="Times New Roman"/>
          <w:sz w:val="32"/>
          <w:szCs w:val="32"/>
          <w:lang w:val="en-US"/>
        </w:rPr>
        <w:t xml:space="preserve"> sub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Marssonina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potentillae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Magn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f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frageriae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Ohl.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turi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41773A04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barglarda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konidiyalar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qilib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ko'payadi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15F990AF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Konidiyalari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rangsiz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ikki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hujayrali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xaltachali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bosqichi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Fobreafrageriae</w:t>
      </w:r>
      <w:proofErr w:type="spellEnd"/>
    </w:p>
    <w:p w14:paraId="22304C43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lastRenderedPageBreak/>
        <w:t>Kleb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deb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nomlanadi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31EA7324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E72BC9">
        <w:rPr>
          <w:rFonts w:ascii="Times New Roman" w:hAnsi="Times New Roman"/>
          <w:sz w:val="32"/>
          <w:szCs w:val="32"/>
          <w:lang w:val="en-US"/>
        </w:rPr>
        <w:t>Ob-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havo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sharoiti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nam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bo'lganda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ayniqsa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mevalar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pishishi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davrida</w:t>
      </w:r>
      <w:proofErr w:type="spellEnd"/>
    </w:p>
    <w:p w14:paraId="0A500CE4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barglar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ko'p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kasallanadi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qo'zg'atuvchi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eski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barglarda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qishlovchi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kurtaklarda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qishlab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erta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bahorda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bo'lgan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konidiyalar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vositasida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yangidan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tarqaladi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dog'lanish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kasalligi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respublikamiz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sharoitida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60-100%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gacha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o'simliklami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kasallantiradi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3C0B2E04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Qulupnay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mevasining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'ng '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ir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dog'lanish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kasalligini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Botrytis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cinere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E72BC9">
        <w:rPr>
          <w:rFonts w:ascii="Times New Roman" w:hAnsi="Times New Roman"/>
          <w:sz w:val="32"/>
          <w:szCs w:val="32"/>
          <w:lang w:val="en-US"/>
        </w:rPr>
        <w:t>Pe[</w:t>
      </w:r>
      <w:proofErr w:type="gramEnd"/>
      <w:r w:rsidRPr="00E72BC9">
        <w:rPr>
          <w:rFonts w:ascii="Times New Roman" w:hAnsi="Times New Roman"/>
          <w:sz w:val="32"/>
          <w:szCs w:val="32"/>
          <w:lang w:val="en-US"/>
        </w:rPr>
        <w:t xml:space="preserve">x.et Fr.)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zamburug'i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yuzasida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ho'l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mag'zi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chiriy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boshlaydi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mitseliysi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mevaning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ichkarisiga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kirib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boradi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yuzasi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sporalari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qoplanadi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bargida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gulkosabarglari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mevab~ndlarida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bo'lgan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sporalar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infeksiya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manbayi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13F12938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Kasallikka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kurashish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infeksiya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manbayi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saqlanadigan</w:t>
      </w:r>
      <w:proofErr w:type="spellEnd"/>
    </w:p>
    <w:p w14:paraId="25C7140D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eski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barglar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0'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simliklar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qoldig'ini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daladan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yig'ishtirib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tashlash</w:t>
      </w:r>
      <w:proofErr w:type="spellEnd"/>
    </w:p>
    <w:p w14:paraId="6158EDDE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o'simliklarga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1 %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Ii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bordo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suyuqIigi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(600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IIga</w:t>
      </w:r>
      <w:proofErr w:type="spellEnd"/>
    </w:p>
    <w:p w14:paraId="2BAA51DD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hisobida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berish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Ko'chat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ekishda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tuplar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oralig'ini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to'g'ri</w:t>
      </w:r>
      <w:proofErr w:type="spellEnd"/>
    </w:p>
    <w:p w14:paraId="40135A8F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aniqlash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erta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bahorda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tuplardagi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eski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barglami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tashlash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41860088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E72BC9">
        <w:rPr>
          <w:rFonts w:ascii="Times New Roman" w:hAnsi="Times New Roman"/>
          <w:sz w:val="32"/>
          <w:szCs w:val="32"/>
          <w:lang w:val="en-US"/>
        </w:rPr>
        <w:t>Un-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shudring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kasalligi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qulupnayning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barcha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yer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usti</w:t>
      </w:r>
      <w:proofErr w:type="spellEnd"/>
    </w:p>
    <w:p w14:paraId="4CCF406A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a'zolarini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kasallantiradi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Kasallikning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dastlabki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belgilari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barglaming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orqa</w:t>
      </w:r>
      <w:proofErr w:type="spellEnd"/>
    </w:p>
    <w:p w14:paraId="45E708A3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tomonida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sezilmaydigan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mog'or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shaklidagi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oq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tarzida</w:t>
      </w:r>
      <w:proofErr w:type="spellEnd"/>
    </w:p>
    <w:p w14:paraId="4B431ECB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Keyinchalik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bunday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barglar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qayiqcha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shaklida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buralib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,</w:t>
      </w:r>
    </w:p>
    <w:p w14:paraId="690139D2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bronza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rangiga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kiradi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Aytib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o'tilgan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belgilar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g'unchada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,</w:t>
      </w:r>
    </w:p>
    <w:p w14:paraId="6F141297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gulda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mevada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701A1ADF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Kasallikni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un-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shudring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zamburug'i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-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Sphaerotheca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macularis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f</w:t>
      </w:r>
    </w:p>
    <w:p w14:paraId="3485CC22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frageriae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Jacz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U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vegetatsiyasi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davomida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necha</w:t>
      </w:r>
      <w:proofErr w:type="spellEnd"/>
    </w:p>
    <w:p w14:paraId="0BF4F638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marta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nasI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qoldirib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konidiyalari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vositasida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tarqaladi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Vegetatsiyasining</w:t>
      </w:r>
      <w:proofErr w:type="spellEnd"/>
    </w:p>
    <w:p w14:paraId="4F9668DB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ikkinchi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yarmida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zamburug'ning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xaltachali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bosqichi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–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kleystokarpiylar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faslidan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keyin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kleystokarpiydan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xaItachaIar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yetiladi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58418155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E72BC9">
        <w:rPr>
          <w:rFonts w:ascii="Times New Roman" w:hAnsi="Times New Roman"/>
          <w:sz w:val="32"/>
          <w:szCs w:val="32"/>
          <w:lang w:val="en-US"/>
        </w:rPr>
        <w:t>Un-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shudring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kasalligi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tufayli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40-50%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gacha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nobud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640B89AC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Ko'chatlaming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sifati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yomonlashadi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29AD65A0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Kasallikka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kurashish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o'simlikni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yerga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me'yorida</w:t>
      </w:r>
      <w:proofErr w:type="spellEnd"/>
    </w:p>
    <w:p w14:paraId="7C20724E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o'tqazish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yerni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o'z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vaqtida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sug'orish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qurigan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tanob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barglarni</w:t>
      </w:r>
      <w:proofErr w:type="spellEnd"/>
    </w:p>
    <w:p w14:paraId="03CE099C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tashlash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begona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o'tlarga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kurashish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o'simIiklarga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0,5%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Ii</w:t>
      </w:r>
      <w:proofErr w:type="spellEnd"/>
    </w:p>
    <w:p w14:paraId="12534F1C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kaptan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fungitsidi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berish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kasallikka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chidamli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navIami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ekish</w:t>
      </w:r>
      <w:proofErr w:type="spellEnd"/>
    </w:p>
    <w:p w14:paraId="210EA9CF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4A952C5C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Qulupnayning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so '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lish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kasalliklari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So'lish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kasalligining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belgilari</w:t>
      </w:r>
      <w:proofErr w:type="spellEnd"/>
    </w:p>
    <w:p w14:paraId="57D3AE2C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gullashidan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boshlanadi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o'simIikIar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bargi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och</w:t>
      </w:r>
      <w:proofErr w:type="spellEnd"/>
    </w:p>
    <w:p w14:paraId="6ECDA546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yashil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rangga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kirib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harorat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ko'tarilgan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vaqtda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so'liy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boshlaydi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624A5FB8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lastRenderedPageBreak/>
        <w:t>Keyinchalik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sarg'ayib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buraIib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quriydi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to'kilib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keta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boshlaydi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5A470842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Poyaning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qismi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binafsha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rangga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kirib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nam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sharoitda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yuzasi</w:t>
      </w:r>
      <w:proofErr w:type="spellEnd"/>
    </w:p>
    <w:p w14:paraId="7214B3D3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qizg'ish-binafsha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g'ubor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qoplanadi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O'simlikning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poyasi</w:t>
      </w:r>
      <w:proofErr w:type="spellEnd"/>
    </w:p>
    <w:p w14:paraId="1F439C6A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kO'ndalang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kesib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qaralganda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uning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yog'ochlik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qismi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qorayib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ketganligi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,</w:t>
      </w:r>
    </w:p>
    <w:p w14:paraId="7FD46499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bo'g'zi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jigar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rangga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kirib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chiriganligi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ko'rinadi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Kasallikni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Fusarium</w:t>
      </w:r>
    </w:p>
    <w:p w14:paraId="12243679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Verticillium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turkumiga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mansub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zamburug'lar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E72BC9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E72BC9">
        <w:rPr>
          <w:rFonts w:ascii="Times New Roman" w:hAnsi="Times New Roman"/>
          <w:sz w:val="32"/>
          <w:szCs w:val="32"/>
          <w:lang w:val="en-US"/>
        </w:rPr>
        <w:t>.</w:t>
      </w:r>
    </w:p>
    <w:p w14:paraId="124A8139" w14:textId="77777777" w:rsidR="00E72BC9" w:rsidRPr="00E72BC9" w:rsidRDefault="00E72BC9" w:rsidP="00E7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3D9C6127" w14:textId="77777777" w:rsidR="00E72BC9" w:rsidRPr="00E72BC9" w:rsidRDefault="00E72BC9" w:rsidP="00E72BC9">
      <w:pPr>
        <w:spacing w:after="105" w:line="750" w:lineRule="atLeast"/>
        <w:outlineLvl w:val="0"/>
        <w:rPr>
          <w:rFonts w:ascii="Roboto" w:eastAsia="Times New Roman" w:hAnsi="Roboto"/>
          <w:color w:val="111111"/>
          <w:kern w:val="36"/>
          <w:sz w:val="62"/>
          <w:szCs w:val="62"/>
          <w:lang w:val="en-US" w:eastAsia="ru-RU"/>
        </w:rPr>
      </w:pPr>
      <w:r w:rsidRPr="00E72BC9">
        <w:rPr>
          <w:rFonts w:ascii="Roboto" w:eastAsia="Times New Roman" w:hAnsi="Roboto"/>
          <w:color w:val="111111"/>
          <w:kern w:val="36"/>
          <w:sz w:val="62"/>
          <w:szCs w:val="62"/>
          <w:lang w:eastAsia="ru-RU"/>
        </w:rPr>
        <w:t>ҚУЛУПНАЙНИНГ</w:t>
      </w:r>
      <w:r w:rsidRPr="00E72BC9">
        <w:rPr>
          <w:rFonts w:ascii="Roboto" w:eastAsia="Times New Roman" w:hAnsi="Roboto"/>
          <w:color w:val="111111"/>
          <w:kern w:val="36"/>
          <w:sz w:val="62"/>
          <w:szCs w:val="62"/>
          <w:lang w:val="en-US" w:eastAsia="ru-RU"/>
        </w:rPr>
        <w:t xml:space="preserve"> </w:t>
      </w:r>
      <w:r w:rsidRPr="00E72BC9">
        <w:rPr>
          <w:rFonts w:ascii="Roboto" w:eastAsia="Times New Roman" w:hAnsi="Roboto"/>
          <w:color w:val="111111"/>
          <w:kern w:val="36"/>
          <w:sz w:val="62"/>
          <w:szCs w:val="62"/>
          <w:lang w:eastAsia="ru-RU"/>
        </w:rPr>
        <w:t>ОҚ</w:t>
      </w:r>
      <w:r w:rsidRPr="00E72BC9">
        <w:rPr>
          <w:rFonts w:ascii="Roboto" w:eastAsia="Times New Roman" w:hAnsi="Roboto"/>
          <w:color w:val="111111"/>
          <w:kern w:val="36"/>
          <w:sz w:val="62"/>
          <w:szCs w:val="62"/>
          <w:lang w:val="en-US" w:eastAsia="ru-RU"/>
        </w:rPr>
        <w:t xml:space="preserve"> </w:t>
      </w:r>
      <w:r w:rsidRPr="00E72BC9">
        <w:rPr>
          <w:rFonts w:ascii="Roboto" w:eastAsia="Times New Roman" w:hAnsi="Roboto"/>
          <w:color w:val="111111"/>
          <w:kern w:val="36"/>
          <w:sz w:val="62"/>
          <w:szCs w:val="62"/>
          <w:lang w:eastAsia="ru-RU"/>
        </w:rPr>
        <w:t>ДОҒЛАНИШ</w:t>
      </w:r>
      <w:r w:rsidRPr="00E72BC9">
        <w:rPr>
          <w:rFonts w:ascii="Roboto" w:eastAsia="Times New Roman" w:hAnsi="Roboto"/>
          <w:color w:val="111111"/>
          <w:kern w:val="36"/>
          <w:sz w:val="62"/>
          <w:szCs w:val="62"/>
          <w:lang w:val="en-US" w:eastAsia="ru-RU"/>
        </w:rPr>
        <w:t xml:space="preserve"> </w:t>
      </w:r>
      <w:r w:rsidRPr="00E72BC9">
        <w:rPr>
          <w:rFonts w:ascii="Roboto" w:eastAsia="Times New Roman" w:hAnsi="Roboto"/>
          <w:color w:val="111111"/>
          <w:kern w:val="36"/>
          <w:sz w:val="62"/>
          <w:szCs w:val="62"/>
          <w:lang w:eastAsia="ru-RU"/>
        </w:rPr>
        <w:t>КАСАЛЛИГИ</w:t>
      </w:r>
    </w:p>
    <w:p w14:paraId="7411CDB0" w14:textId="6603DA07" w:rsidR="00E72BC9" w:rsidRPr="00E72BC9" w:rsidRDefault="00E72BC9" w:rsidP="00E72BC9">
      <w:pPr>
        <w:shd w:val="clear" w:color="auto" w:fill="FFFFFF"/>
        <w:spacing w:after="390" w:line="240" w:lineRule="auto"/>
        <w:rPr>
          <w:rFonts w:ascii="Verdana" w:eastAsia="Times New Roman" w:hAnsi="Verdana"/>
          <w:color w:val="222222"/>
          <w:sz w:val="32"/>
          <w:szCs w:val="32"/>
          <w:lang w:eastAsia="ru-RU"/>
        </w:rPr>
      </w:pPr>
      <w:r w:rsidRPr="00E72BC9">
        <w:rPr>
          <w:rFonts w:ascii="Verdana" w:eastAsia="Times New Roman" w:hAnsi="Verdana"/>
          <w:noProof/>
          <w:color w:val="439D48"/>
          <w:sz w:val="23"/>
          <w:szCs w:val="23"/>
          <w:lang w:eastAsia="ru-RU"/>
        </w:rPr>
        <w:drawing>
          <wp:inline distT="0" distB="0" distL="0" distR="0" wp14:anchorId="40B6BDCE" wp14:editId="4B25037E">
            <wp:extent cx="4762500" cy="3248025"/>
            <wp:effectExtent l="0" t="0" r="0" b="9525"/>
            <wp:docPr id="2" name="Рисунок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72BC9">
        <w:rPr>
          <w:rFonts w:ascii="Verdana" w:eastAsia="Times New Roman" w:hAnsi="Verdana"/>
          <w:color w:val="222222"/>
          <w:sz w:val="23"/>
          <w:szCs w:val="23"/>
          <w:lang w:eastAsia="ru-RU"/>
        </w:rPr>
        <w:t>Асосан</w:t>
      </w:r>
      <w:proofErr w:type="spellEnd"/>
      <w:r w:rsidRPr="00E72BC9">
        <w:rPr>
          <w:rFonts w:ascii="Verdana" w:eastAsia="Times New Roman" w:hAnsi="Verdana"/>
          <w:color w:val="222222"/>
          <w:sz w:val="23"/>
          <w:szCs w:val="23"/>
          <w:lang w:val="en-US"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ўсимлик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val="en-US"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баргида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val="en-US"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майда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val="en-US"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қизғиш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val="en-US"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жигар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val="en-US"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рангдаги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val="en-US"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думалоқ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val="en-US" w:eastAsia="ru-RU"/>
        </w:rPr>
        <w:t xml:space="preserve">,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очиқ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val="en-US"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чегарали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val="en-US" w:eastAsia="ru-RU"/>
        </w:rPr>
        <w:t xml:space="preserve">,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маркази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val="en-US"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оқиш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val="en-US" w:eastAsia="ru-RU"/>
        </w:rPr>
        <w:t xml:space="preserve">,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четлари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val="en-US"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қизғиш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val="en-US" w:eastAsia="ru-RU"/>
        </w:rPr>
        <w:t>-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қўнғир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val="en-US"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хошия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val="en-US"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доғлар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val="en-US"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ҳосил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val="en-US"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қилади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val="en-US" w:eastAsia="ru-RU"/>
        </w:rPr>
        <w:t xml:space="preserve">.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Касалланган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барглар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секин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аста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қурийди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ва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мева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бандлари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ҳам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қуриб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қолади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.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Касалликни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Такомиллашмаган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замбуруғлар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синфига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мансуб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Ramularia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tulasnei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Sacc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. тури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келтириб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чиқаради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.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Бу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замбуруғ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конидияли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ва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склероцийли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,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халтачали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(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Mycosphaerella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fragariae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Sacc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.)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босқичларида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ривожланади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. Вегетация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давомида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замбуруғ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бир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неча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насл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ҳосил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қилади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.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Конидияли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споралар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рангсиз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,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кам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кўзга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ташланади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,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шамол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,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сув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томчилари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воситасида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тарқалиш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хусусиятига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эга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.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Касалликнинг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кучли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зарар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lastRenderedPageBreak/>
        <w:t>етказиши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учун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ноқулай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экологик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шароит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,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ёғингарчилик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ва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юқори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нисбий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намлик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асосий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рол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ўйнайди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.</w:t>
      </w:r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br/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Касалликни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тарқатувчи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замбуруғларнинг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ривожланиши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5-35 0С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хароратда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амалга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ошсада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,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энг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қулай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харорат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18-230С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ҳисобланади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.</w:t>
      </w:r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br/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Касаллик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қўзғатувчилари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склерацийлар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тариқасида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ўсимлик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барги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ва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қолдиқларида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қишлайди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.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Склероциялардан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конидиялар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ҳосил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бўлиб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,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ўсимликни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касаллантирувчи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бирламчи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инфекция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манбайи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ҳосил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бўлади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.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Бу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касаллик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туфайли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қулупнай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ҳосилдорлиги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кескин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камайиб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,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меванинг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сифати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ёмонлашади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.</w:t>
      </w:r>
    </w:p>
    <w:p w14:paraId="6A0CC701" w14:textId="77777777" w:rsidR="00E72BC9" w:rsidRPr="00E72BC9" w:rsidRDefault="00E72BC9" w:rsidP="00E72BC9">
      <w:pPr>
        <w:shd w:val="clear" w:color="auto" w:fill="FFFFFF"/>
        <w:spacing w:after="390" w:line="240" w:lineRule="auto"/>
        <w:rPr>
          <w:rFonts w:ascii="Verdana" w:eastAsia="Times New Roman" w:hAnsi="Verdana"/>
          <w:color w:val="222222"/>
          <w:sz w:val="32"/>
          <w:szCs w:val="32"/>
          <w:lang w:eastAsia="ru-RU"/>
        </w:rPr>
      </w:pP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Касалликка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қарши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курашиш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учун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касалланган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ўсимлик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аъзоларини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йиғиштириб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олиб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,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ёқиб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ташлаш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керак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.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Бу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тадбирлар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эрта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баҳорда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,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ўсимлик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гуллашидан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олдин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тказилиши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мақсадга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мувофиқдир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. Вегетация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давомида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қулупнайзорларга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1% ли бодро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суюқлиги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билан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3 марта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ишлов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бериш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керак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.</w:t>
      </w:r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br/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Биринчи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ишлов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гуллагандан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кейин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10 кун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ўтгач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ўтказилади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.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Кўчатларни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экишда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кўчат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оралиғига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алоҳида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эътибор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бериш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керак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.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Касалликка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чидамли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навлари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экиш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ҳам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касаллик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зарарини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камайишига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олиб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 xml:space="preserve"> </w:t>
      </w:r>
      <w:proofErr w:type="spellStart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келади</w:t>
      </w:r>
      <w:proofErr w:type="spellEnd"/>
      <w:r w:rsidRPr="00E72BC9">
        <w:rPr>
          <w:rFonts w:ascii="Verdana" w:eastAsia="Times New Roman" w:hAnsi="Verdana"/>
          <w:color w:val="222222"/>
          <w:sz w:val="32"/>
          <w:szCs w:val="32"/>
          <w:lang w:eastAsia="ru-RU"/>
        </w:rPr>
        <w:t>.</w:t>
      </w:r>
    </w:p>
    <w:p w14:paraId="040D05C0" w14:textId="55BD9077" w:rsidR="00902541" w:rsidRPr="00902541" w:rsidRDefault="00902541" w:rsidP="00902541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902541">
        <w:rPr>
          <w:rStyle w:val="a5"/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 xml:space="preserve">REZAVOR MEVALI </w:t>
      </w:r>
      <w:proofErr w:type="spellStart"/>
      <w:r w:rsidRPr="00902541">
        <w:rPr>
          <w:rStyle w:val="a5"/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>OʻSIMLIKLAR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 xml:space="preserve"> —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>sershira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>rezavor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>meva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>beruvchi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>koʻp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>yillik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>buta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>chala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>utsimon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>oʻsimliklarning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>katta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>guruhi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  <w:lang w:val="en-US"/>
        </w:rPr>
        <w:t>. </w:t>
      </w:r>
      <w:hyperlink r:id="rId7" w:history="1">
        <w:proofErr w:type="spellStart"/>
        <w:r w:rsidRPr="00902541">
          <w:rPr>
            <w:rStyle w:val="a3"/>
            <w:rFonts w:ascii="Segoe UI" w:hAnsi="Segoe UI" w:cs="Segoe UI"/>
            <w:color w:val="1E73BE"/>
            <w:sz w:val="32"/>
            <w:szCs w:val="32"/>
            <w:u w:val="none"/>
            <w:shd w:val="clear" w:color="auto" w:fill="FFFFFF"/>
          </w:rPr>
          <w:t>Mevali</w:t>
        </w:r>
        <w:proofErr w:type="spellEnd"/>
        <w:r w:rsidRPr="00902541">
          <w:rPr>
            <w:rStyle w:val="a3"/>
            <w:rFonts w:ascii="Segoe UI" w:hAnsi="Segoe UI" w:cs="Segoe UI"/>
            <w:color w:val="1E73BE"/>
            <w:sz w:val="32"/>
            <w:szCs w:val="32"/>
            <w:u w:val="none"/>
            <w:shd w:val="clear" w:color="auto" w:fill="FFFFFF"/>
          </w:rPr>
          <w:t xml:space="preserve"> </w:t>
        </w:r>
        <w:proofErr w:type="spellStart"/>
        <w:r w:rsidRPr="00902541">
          <w:rPr>
            <w:rStyle w:val="a3"/>
            <w:rFonts w:ascii="Segoe UI" w:hAnsi="Segoe UI" w:cs="Segoe UI"/>
            <w:color w:val="1E73BE"/>
            <w:sz w:val="32"/>
            <w:szCs w:val="32"/>
            <w:u w:val="none"/>
            <w:shd w:val="clear" w:color="auto" w:fill="FFFFFF"/>
          </w:rPr>
          <w:t>oʻsimliklar</w:t>
        </w:r>
        <w:proofErr w:type="spellEnd"/>
      </w:hyperlink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 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guruhiga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kiradi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yovvoyi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va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ekma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quritilgan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holda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 </w:t>
      </w:r>
      <w:proofErr w:type="spellStart"/>
      <w:r w:rsidRPr="00902541">
        <w:rPr>
          <w:sz w:val="32"/>
          <w:szCs w:val="32"/>
        </w:rPr>
        <w:fldChar w:fldCharType="begin"/>
      </w:r>
      <w:r w:rsidRPr="00902541">
        <w:rPr>
          <w:sz w:val="32"/>
          <w:szCs w:val="32"/>
        </w:rPr>
        <w:instrText xml:space="preserve"> HYPERLINK "http://yangi-kinolar.com/?s=a/oz/encyclopedia/i/istemol/" </w:instrText>
      </w:r>
      <w:r w:rsidRPr="00902541">
        <w:rPr>
          <w:sz w:val="32"/>
          <w:szCs w:val="32"/>
        </w:rPr>
        <w:fldChar w:fldCharType="separate"/>
      </w:r>
      <w:r w:rsidRPr="00902541">
        <w:rPr>
          <w:rStyle w:val="a3"/>
          <w:rFonts w:ascii="Segoe UI" w:hAnsi="Segoe UI" w:cs="Segoe UI"/>
          <w:color w:val="1E73BE"/>
          <w:sz w:val="32"/>
          <w:szCs w:val="32"/>
          <w:u w:val="none"/>
          <w:shd w:val="clear" w:color="auto" w:fill="FFFFFF"/>
        </w:rPr>
        <w:t>isteʼmol</w:t>
      </w:r>
      <w:proofErr w:type="spellEnd"/>
      <w:r w:rsidRPr="00902541">
        <w:rPr>
          <w:sz w:val="32"/>
          <w:szCs w:val="32"/>
        </w:rPr>
        <w:fldChar w:fldCharType="end"/>
      </w:r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 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qilinadi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ulardan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qiyom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sharbat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murabbo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, </w:t>
      </w:r>
      <w:proofErr w:type="spellStart"/>
      <w:r w:rsidRPr="00902541">
        <w:rPr>
          <w:sz w:val="32"/>
          <w:szCs w:val="32"/>
        </w:rPr>
        <w:fldChar w:fldCharType="begin"/>
      </w:r>
      <w:r w:rsidRPr="00902541">
        <w:rPr>
          <w:sz w:val="32"/>
          <w:szCs w:val="32"/>
        </w:rPr>
        <w:instrText xml:space="preserve"> HYPERLINK "http://yangi-kinolar.com/?s=a/oz/encyclopedia/v/vino/" </w:instrText>
      </w:r>
      <w:r w:rsidRPr="00902541">
        <w:rPr>
          <w:sz w:val="32"/>
          <w:szCs w:val="32"/>
        </w:rPr>
        <w:fldChar w:fldCharType="separate"/>
      </w:r>
      <w:r w:rsidRPr="00902541">
        <w:rPr>
          <w:rStyle w:val="a3"/>
          <w:rFonts w:ascii="Segoe UI" w:hAnsi="Segoe UI" w:cs="Segoe UI"/>
          <w:color w:val="1E73BE"/>
          <w:sz w:val="32"/>
          <w:szCs w:val="32"/>
          <w:u w:val="none"/>
          <w:shd w:val="clear" w:color="auto" w:fill="FFFFFF"/>
        </w:rPr>
        <w:t>vino</w:t>
      </w:r>
      <w:proofErr w:type="spellEnd"/>
      <w:r w:rsidRPr="00902541">
        <w:rPr>
          <w:sz w:val="32"/>
          <w:szCs w:val="32"/>
        </w:rPr>
        <w:fldChar w:fldCharType="end"/>
      </w:r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 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va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b.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tayyorlanadi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.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Rezavor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mevalar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Mas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krыjovnik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maymunjon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kulupnay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smorodina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, </w:t>
      </w:r>
      <w:proofErr w:type="spellStart"/>
      <w:r w:rsidRPr="00902541">
        <w:rPr>
          <w:sz w:val="32"/>
          <w:szCs w:val="32"/>
        </w:rPr>
        <w:fldChar w:fldCharType="begin"/>
      </w:r>
      <w:r w:rsidRPr="00902541">
        <w:rPr>
          <w:sz w:val="32"/>
          <w:szCs w:val="32"/>
        </w:rPr>
        <w:instrText xml:space="preserve"> HYPERLINK "http://yangi-kinolar.com/?s=a/oz/encyclopedia/m/malina/" </w:instrText>
      </w:r>
      <w:r w:rsidRPr="00902541">
        <w:rPr>
          <w:sz w:val="32"/>
          <w:szCs w:val="32"/>
        </w:rPr>
        <w:fldChar w:fldCharType="separate"/>
      </w:r>
      <w:r w:rsidRPr="00902541">
        <w:rPr>
          <w:rStyle w:val="a3"/>
          <w:rFonts w:ascii="Segoe UI" w:hAnsi="Segoe UI" w:cs="Segoe UI"/>
          <w:color w:val="1E73BE"/>
          <w:sz w:val="32"/>
          <w:szCs w:val="32"/>
          <w:u w:val="none"/>
          <w:shd w:val="clear" w:color="auto" w:fill="FFFFFF"/>
        </w:rPr>
        <w:t>malina</w:t>
      </w:r>
      <w:proofErr w:type="spellEnd"/>
      <w:r w:rsidRPr="00902541">
        <w:rPr>
          <w:sz w:val="32"/>
          <w:szCs w:val="32"/>
        </w:rPr>
        <w:fldChar w:fldCharType="end"/>
      </w:r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 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va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 </w:t>
      </w:r>
      <w:proofErr w:type="spellStart"/>
      <w:r w:rsidRPr="00902541">
        <w:rPr>
          <w:sz w:val="32"/>
          <w:szCs w:val="32"/>
        </w:rPr>
        <w:fldChar w:fldCharType="begin"/>
      </w:r>
      <w:r w:rsidRPr="00902541">
        <w:rPr>
          <w:sz w:val="32"/>
          <w:szCs w:val="32"/>
        </w:rPr>
        <w:instrText xml:space="preserve"> HYPERLINK "http://yangi-kinolar.com/?s=a/oz/encyclopedia/ch/chakanda/" </w:instrText>
      </w:r>
      <w:r w:rsidRPr="00902541">
        <w:rPr>
          <w:sz w:val="32"/>
          <w:szCs w:val="32"/>
        </w:rPr>
        <w:fldChar w:fldCharType="separate"/>
      </w:r>
      <w:r w:rsidRPr="00902541">
        <w:rPr>
          <w:rStyle w:val="a3"/>
          <w:rFonts w:ascii="Segoe UI" w:hAnsi="Segoe UI" w:cs="Segoe UI"/>
          <w:color w:val="1E73BE"/>
          <w:sz w:val="32"/>
          <w:szCs w:val="32"/>
          <w:u w:val="none"/>
          <w:shd w:val="clear" w:color="auto" w:fill="FFFFFF"/>
        </w:rPr>
        <w:t>chakanda</w:t>
      </w:r>
      <w:proofErr w:type="spellEnd"/>
      <w:r w:rsidRPr="00902541">
        <w:rPr>
          <w:sz w:val="32"/>
          <w:szCs w:val="32"/>
        </w:rPr>
        <w:fldChar w:fldCharType="end"/>
      </w:r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 (</w:t>
      </w:r>
      <w:proofErr w:type="spellStart"/>
      <w:r w:rsidRPr="00902541">
        <w:rPr>
          <w:sz w:val="32"/>
          <w:szCs w:val="32"/>
        </w:rPr>
        <w:fldChar w:fldCharType="begin"/>
      </w:r>
      <w:r w:rsidRPr="00902541">
        <w:rPr>
          <w:sz w:val="32"/>
          <w:szCs w:val="32"/>
        </w:rPr>
        <w:instrText xml:space="preserve"> HYPERLINK "http://yangi-kinolar.com/?s=a/oz/encyclopedia/o/oblepixa/" </w:instrText>
      </w:r>
      <w:r w:rsidRPr="00902541">
        <w:rPr>
          <w:sz w:val="32"/>
          <w:szCs w:val="32"/>
        </w:rPr>
        <w:fldChar w:fldCharType="separate"/>
      </w:r>
      <w:r w:rsidRPr="00902541">
        <w:rPr>
          <w:rStyle w:val="a3"/>
          <w:rFonts w:ascii="Segoe UI" w:hAnsi="Segoe UI" w:cs="Segoe UI"/>
          <w:color w:val="1E73BE"/>
          <w:sz w:val="32"/>
          <w:szCs w:val="32"/>
          <w:u w:val="none"/>
          <w:shd w:val="clear" w:color="auto" w:fill="FFFFFF"/>
        </w:rPr>
        <w:t>oblepixa</w:t>
      </w:r>
      <w:proofErr w:type="spellEnd"/>
      <w:r w:rsidRPr="00902541">
        <w:rPr>
          <w:sz w:val="32"/>
          <w:szCs w:val="32"/>
        </w:rPr>
        <w:fldChar w:fldCharType="end"/>
      </w:r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)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lar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tarkibida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inson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salomatligi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uchun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zarur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boʻlgan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organik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kislotalar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qand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, </w:t>
      </w:r>
      <w:proofErr w:type="spellStart"/>
      <w:r w:rsidRPr="00902541">
        <w:rPr>
          <w:sz w:val="32"/>
          <w:szCs w:val="32"/>
        </w:rPr>
        <w:fldChar w:fldCharType="begin"/>
      </w:r>
      <w:r w:rsidRPr="00902541">
        <w:rPr>
          <w:sz w:val="32"/>
          <w:szCs w:val="32"/>
        </w:rPr>
        <w:instrText xml:space="preserve"> HYPERLINK "http://yangi-kinolar.com/?s=a/oz/encyclopedia/m/mineral/" </w:instrText>
      </w:r>
      <w:r w:rsidRPr="00902541">
        <w:rPr>
          <w:sz w:val="32"/>
          <w:szCs w:val="32"/>
        </w:rPr>
        <w:fldChar w:fldCharType="separate"/>
      </w:r>
      <w:r w:rsidRPr="00902541">
        <w:rPr>
          <w:rStyle w:val="a3"/>
          <w:rFonts w:ascii="Segoe UI" w:hAnsi="Segoe UI" w:cs="Segoe UI"/>
          <w:color w:val="1E73BE"/>
          <w:sz w:val="32"/>
          <w:szCs w:val="32"/>
          <w:u w:val="none"/>
          <w:shd w:val="clear" w:color="auto" w:fill="FFFFFF"/>
        </w:rPr>
        <w:t>mineral</w:t>
      </w:r>
      <w:proofErr w:type="spellEnd"/>
      <w:r w:rsidRPr="00902541">
        <w:rPr>
          <w:sz w:val="32"/>
          <w:szCs w:val="32"/>
        </w:rPr>
        <w:fldChar w:fldCharType="end"/>
      </w:r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 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tuzlar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vitaminlar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xushboʻy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moddalar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koʻp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;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baʼzilari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(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Mas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zirk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malina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chernika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qora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mevali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 </w:t>
      </w:r>
      <w:proofErr w:type="spellStart"/>
      <w:r w:rsidRPr="00902541">
        <w:rPr>
          <w:sz w:val="32"/>
          <w:szCs w:val="32"/>
        </w:rPr>
        <w:fldChar w:fldCharType="begin"/>
      </w:r>
      <w:r w:rsidRPr="00902541">
        <w:rPr>
          <w:sz w:val="32"/>
          <w:szCs w:val="32"/>
        </w:rPr>
        <w:instrText xml:space="preserve"> HYPERLINK "http://yangi-kinolar.com/?s=a/oz/encyclopedia/r/ryabina/" </w:instrText>
      </w:r>
      <w:r w:rsidRPr="00902541">
        <w:rPr>
          <w:sz w:val="32"/>
          <w:szCs w:val="32"/>
        </w:rPr>
        <w:fldChar w:fldCharType="separate"/>
      </w:r>
      <w:r w:rsidRPr="00902541">
        <w:rPr>
          <w:rStyle w:val="a3"/>
          <w:rFonts w:ascii="Segoe UI" w:hAnsi="Segoe UI" w:cs="Segoe UI"/>
          <w:color w:val="1E73BE"/>
          <w:sz w:val="32"/>
          <w:szCs w:val="32"/>
          <w:u w:val="none"/>
          <w:shd w:val="clear" w:color="auto" w:fill="FFFFFF"/>
        </w:rPr>
        <w:t>ryabina</w:t>
      </w:r>
      <w:proofErr w:type="spellEnd"/>
      <w:r w:rsidRPr="00902541">
        <w:rPr>
          <w:sz w:val="32"/>
          <w:szCs w:val="32"/>
        </w:rPr>
        <w:fldChar w:fldCharType="end"/>
      </w:r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)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dorivorlik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ahamiyatiga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ega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.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Mevalari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isteʼmol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qilinadigan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yovvoyi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va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ekma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lastRenderedPageBreak/>
        <w:t>turlari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Yer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yuzining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hamma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joyida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ayniqsa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iqlimi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moʻtadil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mamlakatlarda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koʻp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oʻstiriladi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.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Oʻzbekistonda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kulupnay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malina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, </w:t>
      </w:r>
      <w:proofErr w:type="spellStart"/>
      <w:r w:rsidRPr="00902541">
        <w:rPr>
          <w:sz w:val="32"/>
          <w:szCs w:val="32"/>
        </w:rPr>
        <w:fldChar w:fldCharType="begin"/>
      </w:r>
      <w:r w:rsidRPr="00902541">
        <w:rPr>
          <w:sz w:val="32"/>
          <w:szCs w:val="32"/>
        </w:rPr>
        <w:instrText xml:space="preserve"> HYPERLINK "http://yangi-kinolar.com/?s=a/oz/encyclopedia/s/smorodina/" </w:instrText>
      </w:r>
      <w:r w:rsidRPr="00902541">
        <w:rPr>
          <w:sz w:val="32"/>
          <w:szCs w:val="32"/>
        </w:rPr>
        <w:fldChar w:fldCharType="separate"/>
      </w:r>
      <w:r w:rsidRPr="00902541">
        <w:rPr>
          <w:rStyle w:val="a3"/>
          <w:rFonts w:ascii="Segoe UI" w:hAnsi="Segoe UI" w:cs="Segoe UI"/>
          <w:color w:val="1E73BE"/>
          <w:sz w:val="32"/>
          <w:szCs w:val="32"/>
          <w:u w:val="none"/>
          <w:shd w:val="clear" w:color="auto" w:fill="FFFFFF"/>
        </w:rPr>
        <w:t>smorodina</w:t>
      </w:r>
      <w:proofErr w:type="spellEnd"/>
      <w:r w:rsidRPr="00902541">
        <w:rPr>
          <w:sz w:val="32"/>
          <w:szCs w:val="32"/>
        </w:rPr>
        <w:fldChar w:fldCharType="end"/>
      </w:r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 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koʻp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ekiladi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.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Rezavor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mevali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oʻsimliklar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vegetativ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yoʻl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bilan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(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kalamchasidan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, </w:t>
      </w:r>
      <w:proofErr w:type="spellStart"/>
      <w:r w:rsidRPr="00902541">
        <w:rPr>
          <w:sz w:val="32"/>
          <w:szCs w:val="32"/>
        </w:rPr>
        <w:fldChar w:fldCharType="begin"/>
      </w:r>
      <w:r w:rsidRPr="00902541">
        <w:rPr>
          <w:sz w:val="32"/>
          <w:szCs w:val="32"/>
        </w:rPr>
        <w:instrText xml:space="preserve"> HYPERLINK "http://yangi-kinolar.com/?s=a/oz/encyclopedia/p/parxish/" </w:instrText>
      </w:r>
      <w:r w:rsidRPr="00902541">
        <w:rPr>
          <w:sz w:val="32"/>
          <w:szCs w:val="32"/>
        </w:rPr>
        <w:fldChar w:fldCharType="separate"/>
      </w:r>
      <w:r w:rsidRPr="00902541">
        <w:rPr>
          <w:rStyle w:val="a3"/>
          <w:rFonts w:ascii="Segoe UI" w:hAnsi="Segoe UI" w:cs="Segoe UI"/>
          <w:color w:val="1E73BE"/>
          <w:sz w:val="32"/>
          <w:szCs w:val="32"/>
          <w:u w:val="none"/>
          <w:shd w:val="clear" w:color="auto" w:fill="FFFFFF"/>
        </w:rPr>
        <w:t>parxish</w:t>
      </w:r>
      <w:proofErr w:type="spellEnd"/>
      <w:r w:rsidRPr="00902541">
        <w:rPr>
          <w:sz w:val="32"/>
          <w:szCs w:val="32"/>
        </w:rPr>
        <w:fldChar w:fldCharType="end"/>
      </w:r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 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qilib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bachkisidan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va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gajakchasidan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)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koʻpaytiriladi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.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Koʻchati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bahorda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va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kuzda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ekiladi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. </w:t>
      </w:r>
      <w:proofErr w:type="spellStart"/>
      <w:r w:rsidRPr="00902541">
        <w:rPr>
          <w:sz w:val="32"/>
          <w:szCs w:val="32"/>
        </w:rPr>
        <w:fldChar w:fldCharType="begin"/>
      </w:r>
      <w:r w:rsidRPr="00902541">
        <w:rPr>
          <w:sz w:val="32"/>
          <w:szCs w:val="32"/>
        </w:rPr>
        <w:instrText xml:space="preserve"> HYPERLINK "http://yangi-kinolar.com/?s=a/oz/encyclopedia/t/tuproq/" </w:instrText>
      </w:r>
      <w:r w:rsidRPr="00902541">
        <w:rPr>
          <w:sz w:val="32"/>
          <w:szCs w:val="32"/>
        </w:rPr>
        <w:fldChar w:fldCharType="separate"/>
      </w:r>
      <w:r w:rsidRPr="00902541">
        <w:rPr>
          <w:rStyle w:val="a3"/>
          <w:rFonts w:ascii="Segoe UI" w:hAnsi="Segoe UI" w:cs="Segoe UI"/>
          <w:color w:val="1E73BE"/>
          <w:sz w:val="32"/>
          <w:szCs w:val="32"/>
          <w:u w:val="none"/>
          <w:shd w:val="clear" w:color="auto" w:fill="FFFFFF"/>
        </w:rPr>
        <w:t>Tuproq</w:t>
      </w:r>
      <w:proofErr w:type="spellEnd"/>
      <w:r w:rsidRPr="00902541">
        <w:rPr>
          <w:sz w:val="32"/>
          <w:szCs w:val="32"/>
        </w:rPr>
        <w:fldChar w:fldCharType="end"/>
      </w:r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 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yumshatilgan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begona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oʻtlardan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toza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holda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tutiladi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oʻgʻitlanadi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vaqtivaqti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bilan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sugʻoriladi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.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Rezavor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mevali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oʻsimliklar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hosilga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erta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(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kulupnay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2yili;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malina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3yili;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smorodina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, </w:t>
      </w:r>
      <w:proofErr w:type="spellStart"/>
      <w:r w:rsidRPr="00902541">
        <w:rPr>
          <w:sz w:val="32"/>
          <w:szCs w:val="32"/>
        </w:rPr>
        <w:fldChar w:fldCharType="begin"/>
      </w:r>
      <w:r w:rsidRPr="00902541">
        <w:rPr>
          <w:sz w:val="32"/>
          <w:szCs w:val="32"/>
        </w:rPr>
        <w:instrText xml:space="preserve"> HYPERLINK "http://yangi-kinolar.com/?s=a/oz/encyclopedia/k/krijovnik/" </w:instrText>
      </w:r>
      <w:r w:rsidRPr="00902541">
        <w:rPr>
          <w:sz w:val="32"/>
          <w:szCs w:val="32"/>
        </w:rPr>
        <w:fldChar w:fldCharType="separate"/>
      </w:r>
      <w:r w:rsidRPr="00902541">
        <w:rPr>
          <w:rStyle w:val="a3"/>
          <w:rFonts w:ascii="Segoe UI" w:hAnsi="Segoe UI" w:cs="Segoe UI"/>
          <w:color w:val="1E73BE"/>
          <w:sz w:val="32"/>
          <w:szCs w:val="32"/>
          <w:u w:val="none"/>
          <w:shd w:val="clear" w:color="auto" w:fill="FFFFFF"/>
        </w:rPr>
        <w:t>krijovnik</w:t>
      </w:r>
      <w:proofErr w:type="spellEnd"/>
      <w:r w:rsidRPr="00902541">
        <w:rPr>
          <w:sz w:val="32"/>
          <w:szCs w:val="32"/>
        </w:rPr>
        <w:fldChar w:fldCharType="end"/>
      </w:r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 3—4yili)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kiradi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va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har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yili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hosil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beradi</w:t>
      </w:r>
      <w:proofErr w:type="spellEnd"/>
      <w:r w:rsidRPr="00902541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.</w:t>
      </w:r>
      <w:hyperlink r:id="rId8" w:history="1">
        <w:r w:rsidR="00E72BC9" w:rsidRPr="00902541">
          <w:rPr>
            <w:rFonts w:ascii="Verdana" w:eastAsia="Times New Roman" w:hAnsi="Verdana"/>
            <w:color w:val="439D48"/>
            <w:sz w:val="32"/>
            <w:szCs w:val="32"/>
            <w:lang w:eastAsia="ru-RU"/>
          </w:rPr>
          <w:br/>
        </w:r>
      </w:hyperlink>
      <w:r w:rsidRPr="009025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O’zbekistonda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qulupnay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malina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buldurg’un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qora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qoraqat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krijovnik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ekiladi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Bular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orasida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asosan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qulupnay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ko’proq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tarqalgan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malina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qora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kamroq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krijovnik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esa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ayniqsa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kam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ekiladi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Rezavor-meva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o’simliklari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meva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daraxtlardan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keskin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farq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qiladi.Ular</w:t>
      </w:r>
      <w:proofErr w:type="spellEnd"/>
      <w:proofErr w:type="gram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ekilgandan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keyin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barvaqt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2-3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yili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hosilga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kiradi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ekish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bilan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bog’liq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bo’lgan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xarajatlarni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tezda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qoplaydi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Rezavor-mevalarda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salkashlik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bo’lmaydi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ular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yuqori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agrotexnika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asosida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parvarish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qilinsa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har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yili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mo’l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sifatli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hosil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olish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mumkin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Rezavor-meva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o’simliklari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meva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daraxtlariga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nisbatan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oson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qulay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vegetativ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yo’l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bilan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payvand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qilmasdan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ko’paytiriladi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Qulupnay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ko’p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yillik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o’tsimon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o’simlik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sug’oriladigan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yerlarda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2-4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yil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davomida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yaxshi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hosil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beradi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U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aholini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erta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bahorda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vitaminlarga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boy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meva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bilan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ta’minlashda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shuningdek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konserva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hamda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konditer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sanoati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uchun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qimmatbaxo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xom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ashyo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sifatida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katta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ahamiyatga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ega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mevasi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qand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kislotalar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tuz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temir,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fosfor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kalsiy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A, </w:t>
      </w:r>
      <w:proofErr w:type="gram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V,S</w:t>
      </w:r>
      <w:proofErr w:type="gram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vitaminlarga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barglari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askorbin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kislotaga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boy.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Qulupnay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mevalari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shifobaxsh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xususiyatlarga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Navlar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to’g’ri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tanlanganda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agrotexnikaga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rioya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qilinganda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qulupnoydan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gektariga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100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sentner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ortiq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Yuqori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rentabelli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qulupnoyzorlar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barpo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etishda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navlarni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tanlash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ahamiyatga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Qulupnoyning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tumanlashtirilgan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navlaridan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tarqalganlari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quyidagilar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: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ertapishar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O’zbekiston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O’zbekiston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go’zali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Dilbar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o’rtapishar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Kulver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kechpishar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Toshkent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Zenga-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zengana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 xml:space="preserve">2.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Qulupnoy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hosildorligini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oshirishda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tanlash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tayyorlash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muddati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texnikasi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vaqtida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yumshatish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mineral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o’g’itlar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solish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qulup-noyzorlarni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sog’lomlashtirish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ahamiyatga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qulupnay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ekish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unumdor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tekis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oz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nishab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ta’minlangan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tanlanadi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o’tmishdoshlar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- don-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dukkakli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sabzavot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poliz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ekinlari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unumdorligiga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ko’ra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haydash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oldidan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gektariga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40-60 t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chirigan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tezagi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qiyi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600-1000 kg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superfosfatga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aralashtirib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solinadi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o’tkazishdan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oldin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plug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kamida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30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chuqurlikda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xaydaladi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begona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o’tlarning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yig’ishtirib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dala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puxta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tekislanadi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egatlar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muddati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- 1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iyuldan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15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avgustgacha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kech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ekilsa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pasayadi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lekin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issiq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kunlar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davom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etganda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turilsa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kuzda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ekilganda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tutib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ketadi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Qulupnoy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ko’chatlari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70-80-90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qator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oralariga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shag’al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qatlam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yaqin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joylashgan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yerlarda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60 sm.li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qator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oralariga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ekiladi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orasi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20-25 sm.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tartibda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o’tkazilganda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gektariga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44,4 dan 71,4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mingtagacha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joylashtiriladi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Egatlar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olishda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qator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oralariga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ishlov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berishda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DT-26, T-28 m (KON-2,8P)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traktorlaridan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foydalaniladi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Qulupnoy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ko’chatlarini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o’tkazishdan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oldin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egatlarga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15-18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davomida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okizib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quyiladi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Sof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navli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standart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sog’lom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qulupnay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-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sistemasi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rivojlangan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uzunligi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kamida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4-5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2-3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jingalak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bug’zi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balandlikda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yuqoriga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yon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tomonga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bukilmasligi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kerak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nuqtasi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ko’milshi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zarur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chunki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tutib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ketishiga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ta’sir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Agar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o’tkazishda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ochilib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qolsa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qurib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chuqur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o’tkazilganda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jingalak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chirib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ketishi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o’tkazilgandan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keyin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saqlab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Qulupnoy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8-10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tutadi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Navbatdagi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sug’orishdan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oldin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nobud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o’rniga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yangilari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Bir oy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mobaynida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uchastka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yumshoq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begona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o’tlardan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toza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saqlab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Dastlabki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7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so’ngra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10-15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oralatib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Kuzda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20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marta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yomg’irlar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boshlanishi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>to’xtatiladi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o’tkazilganda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20-30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kundan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keyin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qator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oralariga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qatorlarga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yengil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ishlov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paytda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gektariga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60 kg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azotli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30 kg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fosforli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o’g’itlar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solinadi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oziqlantirish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sistemasi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apparatining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rivojlanishiga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shohlarning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paydo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bo’lishiga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kelasi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hosilini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ta’minlovchi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gul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kurtaklar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paydo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bo’lishiga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yordam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Kuzda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qulupnoyzor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chopiq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chuqur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yumshatiladi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shohlarni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qishda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qora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sovuqlardan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asrash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maqsadida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gektariga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10-15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tonnadan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chirigan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go’ng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solinadi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qipiq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mulchalanadi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Fevral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oxiri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- mart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boshlarida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qator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oralariga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atrofiga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ishlov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yuzaga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chiqib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qolganda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asosiy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atrofi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yumshatilib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bostiriladi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paytda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qurigan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tashlanadi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Qulupnoy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tutmagan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joylarga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tuprog’i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Qulupnoyni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kasallik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zararkunandalardan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himoya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maqsadida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profilaktik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tadbirlar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tugish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davrida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-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aprelda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ikkinchi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marta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yumshatiladi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egatlari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to’g’rilab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qo’yiladi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Keyinchalik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qulupnoyga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terib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olingandan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so’ng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kuzda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ishlov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U 13-15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marta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Shag’al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qatlam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yaqin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joylashgan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janubiy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tumanlarda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sug’orishlar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24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tagacha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oshiriladi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lekin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martalik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normasi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500-800 dan 200-250 </w:t>
      </w:r>
      <w:proofErr w:type="spellStart"/>
      <w:proofErr w:type="gram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m.kub.gacha</w:t>
      </w:r>
      <w:proofErr w:type="spellEnd"/>
      <w:proofErr w:type="gram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kamaytiriladi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yetilish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davrida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tez-tez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ammo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kichik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dozalarda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muddati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namligiga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havo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haroratiga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bog’liq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Birinchi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tugish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davrida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-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aprelda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bahor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quruq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kelganda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ancha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erta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martda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So’ngra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mayda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3-4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marta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iyunda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2-3,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iyulda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3,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avgustda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sentabrda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oktabrda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marta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terib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olingandan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so’ng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uchastka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qondirib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so’ngra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chuqur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yumshatiladi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gektariga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60 kg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ammiakli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selitra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45 kg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superfosfat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o’g’itlanadi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kuzda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100 kg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kaliy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solinadi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O’zbekistonning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issiq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quruq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iqlim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sharoitida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terib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olingandan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keyin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qulupnoyni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parvarish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qilishga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alohida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ahamiyat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zarur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kelasi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zamin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yaratiladi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ya’ni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navbatdagi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tartib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yoshdagi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osti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palagi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yangi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sistemasi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shakllanadi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ustki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palagi -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jingalaklar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novdalari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yangilanadi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Avgust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oyigacha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qulupnoy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barglarini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kesish,so’ngra</w:t>
      </w:r>
      <w:proofErr w:type="spellEnd"/>
      <w:proofErr w:type="gram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bir-ikki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normada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(№ 120, R 90) mineral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o’g’itlar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oziqlantirish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chuqur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yumshatish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-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yangi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osti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poyalari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uyqudagi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kurtaklarning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uyg’onishiga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kelgusida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hosilining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yordam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yoshartirish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hamda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qo’ng’ir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dog’lik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un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shudringga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zararkunanda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hamda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kasalliklarga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qarshi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sog’lomlashtirish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maqsadida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kesiladi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tadbir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maydondagi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qulupnoyzorlarda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mexanizmlar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yordamida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amalga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oshiriladi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o’roq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mashinasida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xaskashlar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yigishtirib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so’ng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albatta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dozada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zarur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 xml:space="preserve">3. </w:t>
      </w:r>
      <w:proofErr w:type="spellStart"/>
      <w:r w:rsidRPr="0090254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90254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>Qorag’at</w:t>
      </w:r>
      <w:proofErr w:type="spellEnd"/>
      <w:r w:rsidRPr="0090254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>) 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-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qorag’at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rezavor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qulupnoydan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keyin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ikkinchi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o’rinni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egallaydi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o’tkazilgandan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keyin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ikkinchi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kiradi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qalamchadan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parxish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tuplarni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yo’li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tez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ko’payadi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O’zbekistonda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qora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kizil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tilla rang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tarqalgan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Qora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iqlimi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issiq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havo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namligi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yetarli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bo’lmagan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tumanlarda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sharoitda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tilla rang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  <w:t xml:space="preserve">Tilla rang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qishki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uyku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u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qishki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sovuq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kunlar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tez-tez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ketadigan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keskin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kontinental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iqlim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sharoitida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  <w:t xml:space="preserve">Shu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xususiyat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tufayli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tilla rang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O’zbekistonda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Qozog’istonning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ba’zi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tumanlarida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tarqaldi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sistemasi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metrgacha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chuqurlashadi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chuqur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qatlamlaridagi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ta’minlanadi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39-42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gradus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issiqda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barglari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quyosh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nurlaridan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kuymaydi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O’tkazilgandan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keyin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ikkinchi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kiradi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Uchinchi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to’rtinchi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to’liq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boshlaydi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Mevalarning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ta’mi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turlicha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parxez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shifobaxsh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xususiyati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tufayli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>halq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meditsinasida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gipoavitaminozni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singani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yurak-kon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tomir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kasalliklarini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davolashda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qo’llaniladi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sharbati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oshkozon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yarasi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ichak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kasalliklarida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ho’lligicha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iste’mol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, «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assorti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»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kompoti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tayyorlashda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siroplarga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rang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vitaminlar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boyitishda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ishlatiladi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  <w:t xml:space="preserve">Tilla rang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xushmanzara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sifatida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bolalar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bog’chalari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kasalxonalar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istirohat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bog’lari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xiyobon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yo’llarni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ko’kalamzorlashtirishda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qo’llaniladi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yillik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butasimon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U 10-15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mobaynida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mo’l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to’g’ri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tanlay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juda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muhimdir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tekis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oz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g’arbga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shimoliy-g’arbga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nishabroq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joy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tanlanadi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Nishabligi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10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gradus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dan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ortiq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bo’lmasligi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kerak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Unumdor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madaniylashtirilgan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mexanik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tarkibida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qumoq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o’tkazadigan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soz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tuproqlarda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Sizot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yuzasidan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150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dan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yuqori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joylashmagan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kerak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ekiladigan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uchastka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ta’minlangan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lozim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kuz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bahorda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Kuzda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novdalar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to’xtaganda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sovuqlar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tushishidan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oldin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bahorda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kurtaklar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chiqarguncha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Bahorda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juda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tez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ko’pincha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chiqargan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ko’chatlarni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o’tkazishga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to’g’ri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Shu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sababli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oktabrda-noyabr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boshlarida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ma’qul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ko’chatlarini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o’tkazishdan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oldin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singan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kasal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kesiladi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lekin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uzunligi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15-20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sm.dan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kalta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bo’lmasligi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kerak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kesilgandan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keyin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loyga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botiriladi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o’tkazishdan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oldin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uchastkaning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unumdorligiga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ko’ra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gektariga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40-100 t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go’ngga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600-1000 kg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superfosfat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aralashtirib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solinadi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so’ngra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chuqur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xaydaladi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tekislanadi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ayniqsa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tilla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ranglisi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sharoitida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kuchli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qalinlashadi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3 m.li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qator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oralariga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qatorda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1,5-2 m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oraliqda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gektariga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1666-2222 ta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joylashadi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oldindan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olingan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egatlarga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kovlangan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chuqurlarga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(40x40, 60x60)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Xo’jalikda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o’g’itlar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yetishmaganda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chuqurga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tagiga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200-300 g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superfosfat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6-7 kg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chirindi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solinadi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qiyalatib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ko’chatzordagiga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nisbatan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5-6 sm.ga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chuqurroq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chuqurda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tekis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tarqatiladi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joy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qoldirmay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to’ldiriladi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o’tkazgandan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keyin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oldindan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ochilgan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egatlar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bo’ylab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agar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bo’lmasa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2-3 ta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o’simlikka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chelak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quyiladi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So’ngra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usti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qismida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3-4 ta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kurtak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qoldirib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kesiladi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chirindi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go’ng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mulchalanadi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azotli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fosforli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kaliyli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o’g’itlar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solinadi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Fosforli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kaliyli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o’g’itlar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odatda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kuzda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haydash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chopik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vaqtida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azotli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o’g’itlar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-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bahorda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vegetatsiya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gullagandan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keyin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tugish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davrida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solinadi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unumdorligiga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ko’ra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o’g’itlar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ta’sir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etuvchi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hisobidan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60-120 kg.ga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solinadi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Dastlabki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o’g’it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dozasining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taxminan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yarmi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bevosita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tup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tagiga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keyingi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yillari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rivojlanishiga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ko’ra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yoppasiga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butun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maydonga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solinadi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o’g’itlar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dastlabki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tup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atrofiga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50-100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diametrda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(5-10 kg)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mulcha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tariqasida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uchinchi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to’rtinchi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yillarda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qator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orasi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bo’ylab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20-30 t.ga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hisobidan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solinadi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Mulchalash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oziqa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moddalarining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saqlanishida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vositadir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U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ko’chatlarning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tutib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ketishi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rivojlanishiga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yordam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Smorodina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vegetatsiya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davrida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5 dan 15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martgacha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yumshoq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begona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o’tlardan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bo’lishi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kerak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Buning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qatorlar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bahor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kuzda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2-3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marta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zarur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yozda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yumshatiladi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sug’orishdan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so’ng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yumshatish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ayniqsa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muhim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tadbir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tuproqni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qurib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ketishdan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saqlaydi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Mevasi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kurtaklari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baquvvat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shoh-shabbali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tup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shakllantirish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maqsadida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kesiladi</w:t>
      </w:r>
      <w:proofErr w:type="spellEnd"/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902541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br/>
      </w:r>
    </w:p>
    <w:p w14:paraId="428590C5" w14:textId="02A241D6" w:rsidR="00E72BC9" w:rsidRPr="00902541" w:rsidRDefault="00E72BC9" w:rsidP="00E72BC9">
      <w:pPr>
        <w:rPr>
          <w:sz w:val="32"/>
          <w:szCs w:val="32"/>
          <w:lang w:val="en-US"/>
        </w:rPr>
      </w:pPr>
    </w:p>
    <w:sectPr w:rsidR="00E72BC9" w:rsidRPr="0090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A233D"/>
    <w:multiLevelType w:val="multilevel"/>
    <w:tmpl w:val="1680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EA3"/>
    <w:rsid w:val="00487341"/>
    <w:rsid w:val="00902541"/>
    <w:rsid w:val="00A56EA3"/>
    <w:rsid w:val="00C81593"/>
    <w:rsid w:val="00E72BC9"/>
    <w:rsid w:val="00F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B206"/>
  <w15:docId w15:val="{1DA9D51F-BB5E-447D-B718-8866ED98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BC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72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E72BC9"/>
  </w:style>
  <w:style w:type="character" w:styleId="a3">
    <w:name w:val="Hyperlink"/>
    <w:basedOn w:val="a0"/>
    <w:uiPriority w:val="99"/>
    <w:semiHidden/>
    <w:unhideWhenUsed/>
    <w:rsid w:val="00E72B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2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2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6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62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6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3858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3446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3735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29891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519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7722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973098803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2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974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0833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7786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235239763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687219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0711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5085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8900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2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joinchat/AAAAAEJ8412qlXfug5wk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gi-kinolar.com/?s=a/oz/encyclopedia/m/mevali-osimlikl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gro-olam.uz/wp-content/uploads/2020/11/%D2%9A%D0%A3%D0%9B%D0%A3%D0%9F%D0%9D%D0%90%D0%99_%D0%9A%D0%90%D0%A1%D0%90%D0%9B%D0%9B%D0%98%D0%9A%D0%9B%D0%90%D0%A0%D0%98_%D0%94%D0%BE%D0%BA%D1%83%D0%BC%D0%B5%D0%BD%D1%82_Microsoft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11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2022-02-10T04:07:00Z</dcterms:created>
  <dcterms:modified xsi:type="dcterms:W3CDTF">2022-02-11T04:24:00Z</dcterms:modified>
</cp:coreProperties>
</file>