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4A" w:rsidRDefault="00C5296F" w:rsidP="00C5296F">
      <w:pPr>
        <w:jc w:val="center"/>
        <w:rPr>
          <w:rFonts w:ascii="Times New Roman" w:hAnsi="Times New Roman" w:cs="Times New Roman"/>
          <w:b/>
          <w:color w:val="000000"/>
          <w:sz w:val="36"/>
          <w:szCs w:val="28"/>
          <w:lang w:val="en-US"/>
        </w:rPr>
      </w:pPr>
      <w:r w:rsidRPr="00C5296F">
        <w:rPr>
          <w:rFonts w:ascii="Times New Roman" w:hAnsi="Times New Roman" w:cs="Times New Roman"/>
          <w:b/>
          <w:color w:val="000000"/>
          <w:sz w:val="36"/>
          <w:szCs w:val="28"/>
          <w:lang w:val="en-US"/>
        </w:rPr>
        <w:t>Uch</w:t>
      </w:r>
      <w:r w:rsidRPr="00C5296F">
        <w:rPr>
          <w:rFonts w:ascii="Times New Roman" w:hAnsi="Times New Roman" w:cs="Times New Roman"/>
          <w:b/>
          <w:color w:val="000000"/>
          <w:spacing w:val="6"/>
          <w:sz w:val="36"/>
          <w:szCs w:val="28"/>
          <w:lang w:val="en-US"/>
        </w:rPr>
        <w:t xml:space="preserve"> </w:t>
      </w:r>
      <w:r w:rsidRPr="00C5296F">
        <w:rPr>
          <w:rFonts w:ascii="Times New Roman" w:hAnsi="Times New Roman" w:cs="Times New Roman"/>
          <w:b/>
          <w:color w:val="000000"/>
          <w:sz w:val="36"/>
          <w:szCs w:val="28"/>
          <w:lang w:val="en-US"/>
        </w:rPr>
        <w:t>fazali</w:t>
      </w:r>
      <w:r w:rsidRPr="00C5296F">
        <w:rPr>
          <w:rFonts w:ascii="Times New Roman" w:hAnsi="Times New Roman" w:cs="Times New Roman"/>
          <w:b/>
          <w:color w:val="000000"/>
          <w:spacing w:val="7"/>
          <w:sz w:val="36"/>
          <w:szCs w:val="28"/>
          <w:lang w:val="en-US"/>
        </w:rPr>
        <w:t xml:space="preserve"> </w:t>
      </w:r>
      <w:r w:rsidRPr="00C5296F">
        <w:rPr>
          <w:rFonts w:ascii="Times New Roman" w:hAnsi="Times New Roman" w:cs="Times New Roman"/>
          <w:b/>
          <w:color w:val="000000"/>
          <w:sz w:val="36"/>
          <w:szCs w:val="28"/>
          <w:lang w:val="en-US"/>
        </w:rPr>
        <w:t>yoy</w:t>
      </w:r>
      <w:r w:rsidRPr="00C5296F">
        <w:rPr>
          <w:rFonts w:ascii="Times New Roman" w:hAnsi="Times New Roman" w:cs="Times New Roman"/>
          <w:b/>
          <w:color w:val="000000"/>
          <w:spacing w:val="6"/>
          <w:sz w:val="36"/>
          <w:szCs w:val="28"/>
          <w:lang w:val="en-US"/>
        </w:rPr>
        <w:t xml:space="preserve"> </w:t>
      </w:r>
      <w:r w:rsidRPr="00C5296F">
        <w:rPr>
          <w:rFonts w:ascii="Times New Roman" w:hAnsi="Times New Roman" w:cs="Times New Roman"/>
          <w:b/>
          <w:color w:val="000000"/>
          <w:sz w:val="36"/>
          <w:szCs w:val="28"/>
          <w:lang w:val="en-US"/>
        </w:rPr>
        <w:t>bilan payvandlash.</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t xml:space="preserve">Metallarni dastaki usulda payvandlashda payvandlash rejimining asosiy parametri payvandlash toki bo’lib, uning qiymati elektrodning diametriga </w:t>
      </w:r>
      <w:proofErr w:type="gramStart"/>
      <w:r w:rsidRPr="00C5296F">
        <w:rPr>
          <w:rFonts w:ascii="Times New Roman" w:eastAsia="Times New Roman" w:hAnsi="Times New Roman" w:cs="Times New Roman"/>
          <w:sz w:val="24"/>
          <w:szCs w:val="24"/>
          <w:lang w:val="en-US" w:eastAsia="ru-RU"/>
        </w:rPr>
        <w:t>va</w:t>
      </w:r>
      <w:proofErr w:type="gramEnd"/>
      <w:r w:rsidRPr="00C5296F">
        <w:rPr>
          <w:rFonts w:ascii="Times New Roman" w:eastAsia="Times New Roman" w:hAnsi="Times New Roman" w:cs="Times New Roman"/>
          <w:sz w:val="24"/>
          <w:szCs w:val="24"/>
          <w:lang w:val="en-US" w:eastAsia="ru-RU"/>
        </w:rPr>
        <w:t xml:space="preserve"> xiliga ko’ra belgilanadi va tubandagi formula bo’yicha aniqlanadi: </w:t>
      </w:r>
    </w:p>
    <w:p w:rsidR="00C5296F" w:rsidRPr="00C5296F" w:rsidRDefault="00C5296F" w:rsidP="00C5296F">
      <w:pPr>
        <w:spacing w:after="0"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br/>
      </w:r>
      <w:r w:rsidRPr="00C5296F">
        <w:rPr>
          <w:rFonts w:ascii="Times New Roman" w:eastAsia="Times New Roman" w:hAnsi="Times New Roman" w:cs="Times New Roman"/>
          <w:sz w:val="24"/>
          <w:szCs w:val="24"/>
          <w:lang w:val="en-US" w:eastAsia="ru-RU"/>
        </w:rPr>
        <w:br/>
      </w:r>
      <w:r w:rsidRPr="00C5296F">
        <w:rPr>
          <w:rFonts w:ascii="Times New Roman" w:eastAsia="Times New Roman" w:hAnsi="Times New Roman" w:cs="Times New Roman"/>
          <w:b/>
          <w:bCs/>
          <w:sz w:val="24"/>
          <w:szCs w:val="24"/>
          <w:lang w:val="en-US" w:eastAsia="ru-RU"/>
        </w:rPr>
        <w:t xml:space="preserve">J = </w:t>
      </w:r>
      <w:proofErr w:type="gramStart"/>
      <w:r w:rsidRPr="00C5296F">
        <w:rPr>
          <w:rFonts w:ascii="Times New Roman" w:eastAsia="Times New Roman" w:hAnsi="Times New Roman" w:cs="Times New Roman"/>
          <w:b/>
          <w:bCs/>
          <w:sz w:val="24"/>
          <w:szCs w:val="24"/>
          <w:lang w:val="en-US" w:eastAsia="ru-RU"/>
        </w:rPr>
        <w:t>kd</w:t>
      </w:r>
      <w:proofErr w:type="gramEnd"/>
      <w:r w:rsidRPr="00C5296F">
        <w:rPr>
          <w:rFonts w:ascii="Times New Roman" w:eastAsia="Times New Roman" w:hAnsi="Times New Roman" w:cs="Times New Roman"/>
          <w:sz w:val="24"/>
          <w:szCs w:val="24"/>
          <w:lang w:val="en-US" w:eastAsia="ru-RU"/>
        </w:rPr>
        <w:t xml:space="preserve">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t xml:space="preserve">Bu yerda d – elektrod diametri, mm; k – koeffisiyent, a/mm; kam uglerodli po’latlarni, metall elektrod bilan payvandlashda esa 5-8 a/mm olinadi. Elektrod simning diametri payvandlanadigan metall qalinligiga ko’ra quyidagi jadvalga qarab belgilanadi: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t xml:space="preserve">1-jadval </w:t>
      </w:r>
    </w:p>
    <w:tbl>
      <w:tblPr>
        <w:tblW w:w="9480" w:type="dxa"/>
        <w:tblCellSpacing w:w="0" w:type="dxa"/>
        <w:tblInd w:w="720" w:type="dxa"/>
        <w:tblCellMar>
          <w:top w:w="60" w:type="dxa"/>
          <w:left w:w="60" w:type="dxa"/>
          <w:bottom w:w="60" w:type="dxa"/>
          <w:right w:w="60" w:type="dxa"/>
        </w:tblCellMar>
        <w:tblLook w:val="04A0" w:firstRow="1" w:lastRow="0" w:firstColumn="1" w:lastColumn="0" w:noHBand="0" w:noVBand="1"/>
      </w:tblPr>
      <w:tblGrid>
        <w:gridCol w:w="3561"/>
        <w:gridCol w:w="1022"/>
        <w:gridCol w:w="989"/>
        <w:gridCol w:w="973"/>
        <w:gridCol w:w="989"/>
        <w:gridCol w:w="1006"/>
        <w:gridCol w:w="940"/>
      </w:tblGrid>
      <w:tr w:rsidR="00C5296F" w:rsidRPr="00C5296F" w:rsidTr="00C5296F">
        <w:trPr>
          <w:trHeight w:val="525"/>
          <w:tblCellSpacing w:w="0" w:type="dxa"/>
        </w:trPr>
        <w:tc>
          <w:tcPr>
            <w:tcW w:w="3240"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Payvandlanadigan metall qalinligi</w:t>
            </w:r>
            <w:proofErr w:type="gramStart"/>
            <w:r w:rsidRPr="00C5296F">
              <w:rPr>
                <w:rFonts w:ascii="Times New Roman" w:eastAsia="Times New Roman" w:hAnsi="Times New Roman" w:cs="Times New Roman"/>
                <w:sz w:val="24"/>
                <w:szCs w:val="24"/>
                <w:lang w:eastAsia="ru-RU"/>
              </w:rPr>
              <w:t>. mm</w:t>
            </w:r>
            <w:proofErr w:type="gramEnd"/>
            <w:r w:rsidRPr="00C5296F">
              <w:rPr>
                <w:rFonts w:ascii="Times New Roman" w:eastAsia="Times New Roman" w:hAnsi="Times New Roman" w:cs="Times New Roman"/>
                <w:sz w:val="24"/>
                <w:szCs w:val="24"/>
                <w:lang w:eastAsia="ru-RU"/>
              </w:rPr>
              <w:t xml:space="preserve"> </w:t>
            </w:r>
          </w:p>
        </w:tc>
        <w:tc>
          <w:tcPr>
            <w:tcW w:w="930"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 xml:space="preserve">0,5-1,5 </w:t>
            </w:r>
          </w:p>
        </w:tc>
        <w:tc>
          <w:tcPr>
            <w:tcW w:w="900"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 xml:space="preserve">1,5-3 </w:t>
            </w:r>
          </w:p>
        </w:tc>
        <w:tc>
          <w:tcPr>
            <w:tcW w:w="885"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 xml:space="preserve">3-5 </w:t>
            </w:r>
          </w:p>
        </w:tc>
        <w:tc>
          <w:tcPr>
            <w:tcW w:w="900"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 xml:space="preserve">6-8 </w:t>
            </w:r>
          </w:p>
        </w:tc>
        <w:tc>
          <w:tcPr>
            <w:tcW w:w="915"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 xml:space="preserve">9-12 </w:t>
            </w:r>
          </w:p>
        </w:tc>
        <w:tc>
          <w:tcPr>
            <w:tcW w:w="855"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 xml:space="preserve">13-20 </w:t>
            </w:r>
          </w:p>
        </w:tc>
      </w:tr>
      <w:tr w:rsidR="00C5296F" w:rsidRPr="00C5296F" w:rsidTr="00C5296F">
        <w:trPr>
          <w:trHeight w:val="525"/>
          <w:tblCellSpacing w:w="0" w:type="dxa"/>
        </w:trPr>
        <w:tc>
          <w:tcPr>
            <w:tcW w:w="3240"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 xml:space="preserve">Elektrod simining diametri.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296F">
              <w:rPr>
                <w:rFonts w:ascii="Times New Roman" w:eastAsia="Times New Roman" w:hAnsi="Times New Roman" w:cs="Times New Roman"/>
                <w:sz w:val="24"/>
                <w:szCs w:val="24"/>
                <w:lang w:eastAsia="ru-RU"/>
              </w:rPr>
              <w:t>mm</w:t>
            </w:r>
            <w:proofErr w:type="gramEnd"/>
            <w:r w:rsidRPr="00C5296F">
              <w:rPr>
                <w:rFonts w:ascii="Times New Roman" w:eastAsia="Times New Roman" w:hAnsi="Times New Roman" w:cs="Times New Roman"/>
                <w:sz w:val="24"/>
                <w:szCs w:val="24"/>
                <w:lang w:eastAsia="ru-RU"/>
              </w:rPr>
              <w:t xml:space="preserve"> </w:t>
            </w:r>
          </w:p>
        </w:tc>
        <w:tc>
          <w:tcPr>
            <w:tcW w:w="930"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 xml:space="preserve">1,5-2,0 </w:t>
            </w:r>
          </w:p>
        </w:tc>
        <w:tc>
          <w:tcPr>
            <w:tcW w:w="900"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 xml:space="preserve">2-3 </w:t>
            </w:r>
          </w:p>
        </w:tc>
        <w:tc>
          <w:tcPr>
            <w:tcW w:w="885"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 xml:space="preserve">3-4 </w:t>
            </w:r>
          </w:p>
        </w:tc>
        <w:tc>
          <w:tcPr>
            <w:tcW w:w="900"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 xml:space="preserve">4-5 </w:t>
            </w:r>
          </w:p>
        </w:tc>
        <w:tc>
          <w:tcPr>
            <w:tcW w:w="915"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 xml:space="preserve">4-6 </w:t>
            </w:r>
          </w:p>
        </w:tc>
        <w:tc>
          <w:tcPr>
            <w:tcW w:w="855" w:type="dxa"/>
            <w:hideMark/>
          </w:tcPr>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br/>
              <w:t xml:space="preserve">5-6 </w:t>
            </w:r>
          </w:p>
        </w:tc>
      </w:tr>
    </w:tbl>
    <w:p w:rsidR="00C5296F" w:rsidRPr="00C5296F" w:rsidRDefault="00C5296F" w:rsidP="00C5296F">
      <w:pPr>
        <w:spacing w:after="0"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br/>
        <w:t xml:space="preserve">Metallarni elektrik yoy yordamida dastaki usulda payvandlash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t xml:space="preserve">Dastaki usulda payvandlash bilan bog’liq bo’lgan barcha operasiyalar qo’lda bajariladi. Metallarni payvandlashdan oldin payvandlanadigan joylar payvandlashga yaxshilab tayyorlanishi lozim, ya’ni yuzalar kirdan, </w:t>
      </w:r>
      <w:hyperlink r:id="rId5" w:history="1">
        <w:r w:rsidRPr="00C5296F">
          <w:rPr>
            <w:rFonts w:ascii="Times New Roman" w:eastAsia="Times New Roman" w:hAnsi="Times New Roman" w:cs="Times New Roman"/>
            <w:color w:val="0000FF"/>
            <w:sz w:val="24"/>
            <w:szCs w:val="24"/>
            <w:u w:val="single"/>
            <w:lang w:val="en-US" w:eastAsia="ru-RU"/>
          </w:rPr>
          <w:t>oksid pardalardan tozalanishi</w:t>
        </w:r>
      </w:hyperlink>
      <w:r w:rsidRPr="00C5296F">
        <w:rPr>
          <w:rFonts w:ascii="Times New Roman" w:eastAsia="Times New Roman" w:hAnsi="Times New Roman" w:cs="Times New Roman"/>
          <w:sz w:val="24"/>
          <w:szCs w:val="24"/>
          <w:lang w:val="en-US" w:eastAsia="ru-RU"/>
        </w:rPr>
        <w:t xml:space="preserve">, birbiriga uchma-uchlanishi (agar qalinligi 5 - 6 mm dan ortiq bo’lsa, kertilishi) lozim. </w:t>
      </w:r>
    </w:p>
    <w:p w:rsidR="00C5296F" w:rsidRPr="00C5296F" w:rsidRDefault="00C5296F" w:rsidP="00C5296F">
      <w:pPr>
        <w:spacing w:after="240"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br/>
      </w:r>
      <w:r w:rsidRPr="00C5296F">
        <w:rPr>
          <w:rFonts w:ascii="Times New Roman" w:eastAsia="Times New Roman" w:hAnsi="Times New Roman" w:cs="Times New Roman"/>
          <w:sz w:val="24"/>
          <w:szCs w:val="24"/>
          <w:lang w:val="en-US" w:eastAsia="ru-RU"/>
        </w:rPr>
        <w:br/>
        <w:t xml:space="preserve">Turli metall konstruksiyalarni payvandlash yo’li bilan olishda qalinligi 2-30 mm gacha bo’lgan turli holdagi choklarni (pastki, vertikal, gorizontal </w:t>
      </w:r>
      <w:proofErr w:type="gramStart"/>
      <w:r w:rsidRPr="00C5296F">
        <w:rPr>
          <w:rFonts w:ascii="Times New Roman" w:eastAsia="Times New Roman" w:hAnsi="Times New Roman" w:cs="Times New Roman"/>
          <w:sz w:val="24"/>
          <w:szCs w:val="24"/>
          <w:lang w:val="en-US" w:eastAsia="ru-RU"/>
        </w:rPr>
        <w:t>va</w:t>
      </w:r>
      <w:proofErr w:type="gramEnd"/>
      <w:r w:rsidRPr="00C5296F">
        <w:rPr>
          <w:rFonts w:ascii="Times New Roman" w:eastAsia="Times New Roman" w:hAnsi="Times New Roman" w:cs="Times New Roman"/>
          <w:sz w:val="24"/>
          <w:szCs w:val="24"/>
          <w:lang w:val="en-US" w:eastAsia="ru-RU"/>
        </w:rPr>
        <w:t xml:space="preserve"> ship) dastaki usulda payvandlash yo’li bilan bostirish mumkin. Bu usul, ayniqsa, qisqa ixtiyoriy shakldagi istalgan fazoviy holatdagi qiyin choklarni bostirishda qo’l keladi. Dastaki usulda payvandlash te’nologik talablarga mos bajarilsa, ancha sifatli choklar hosil bo’ladi, lekin, ish unumi past. Shuni qayd etish lozimki, dastaki usulda payvandlashda ish unumini oshirish maqsadida tok kuchini tavsiya etiladigan qiymatdan orttirishda, elektrodsterjen qizib qoplama ko’cha boshlaydi, vanna metali esa sachraydi. Shuning uchun payvandlashni boshlashdan avval konkret hol uchun payvandlanadigan metallning payvandlash joylarining </w:t>
      </w:r>
      <w:hyperlink r:id="rId6" w:history="1">
        <w:r w:rsidRPr="00C5296F">
          <w:rPr>
            <w:rFonts w:ascii="Times New Roman" w:eastAsia="Times New Roman" w:hAnsi="Times New Roman" w:cs="Times New Roman"/>
            <w:color w:val="0000FF"/>
            <w:sz w:val="24"/>
            <w:szCs w:val="24"/>
            <w:u w:val="single"/>
            <w:lang w:val="en-US" w:eastAsia="ru-RU"/>
          </w:rPr>
          <w:t>qay tarzda tayyorlanishi</w:t>
        </w:r>
      </w:hyperlink>
      <w:r w:rsidRPr="00C5296F">
        <w:rPr>
          <w:rFonts w:ascii="Times New Roman" w:eastAsia="Times New Roman" w:hAnsi="Times New Roman" w:cs="Times New Roman"/>
          <w:sz w:val="24"/>
          <w:szCs w:val="24"/>
          <w:lang w:val="en-US" w:eastAsia="ru-RU"/>
        </w:rPr>
        <w:t xml:space="preserve">, elektrod xili, payvandlash rejimi </w:t>
      </w:r>
      <w:proofErr w:type="gramStart"/>
      <w:r w:rsidRPr="00C5296F">
        <w:rPr>
          <w:rFonts w:ascii="Times New Roman" w:eastAsia="Times New Roman" w:hAnsi="Times New Roman" w:cs="Times New Roman"/>
          <w:sz w:val="24"/>
          <w:szCs w:val="24"/>
          <w:lang w:val="en-US" w:eastAsia="ru-RU"/>
        </w:rPr>
        <w:t>va</w:t>
      </w:r>
      <w:proofErr w:type="gramEnd"/>
      <w:r w:rsidRPr="00C5296F">
        <w:rPr>
          <w:rFonts w:ascii="Times New Roman" w:eastAsia="Times New Roman" w:hAnsi="Times New Roman" w:cs="Times New Roman"/>
          <w:sz w:val="24"/>
          <w:szCs w:val="24"/>
          <w:lang w:val="en-US" w:eastAsia="ru-RU"/>
        </w:rPr>
        <w:t xml:space="preserve"> boshqa masalalar hal etilmog’i lozim. Shuni ham qayd etish lozimki, bostirilgan chok sifatiga yuqorida zikr etilgan faktorlardan tashqari chokni bostirishda elektrodning harakat yo’nalishining ham ahamiyati katta. Ma’lumki, yoy hosil qilinganda elektrodni chok uzra tebratmasdan </w:t>
      </w:r>
      <w:proofErr w:type="gramStart"/>
      <w:r w:rsidRPr="00C5296F">
        <w:rPr>
          <w:rFonts w:ascii="Times New Roman" w:eastAsia="Times New Roman" w:hAnsi="Times New Roman" w:cs="Times New Roman"/>
          <w:sz w:val="24"/>
          <w:szCs w:val="24"/>
          <w:lang w:val="en-US" w:eastAsia="ru-RU"/>
        </w:rPr>
        <w:t>to’g’ri</w:t>
      </w:r>
      <w:proofErr w:type="gramEnd"/>
      <w:r w:rsidRPr="00C5296F">
        <w:rPr>
          <w:rFonts w:ascii="Times New Roman" w:eastAsia="Times New Roman" w:hAnsi="Times New Roman" w:cs="Times New Roman"/>
          <w:sz w:val="24"/>
          <w:szCs w:val="24"/>
          <w:lang w:val="en-US" w:eastAsia="ru-RU"/>
        </w:rPr>
        <w:t xml:space="preserve"> surib borilganda u suyuqlanib ipga o’xshash ingichka valik beradi. Elektrod uchini suyuqlantirganda uni chok o’qi yo’nalishida yurgizishda metall tomchilari vannaning suyuqlantirilgan metaliga o’tishda yelektrodni vertikal lozim. Demak, bunday chokni bostirishda elektrod uch xil, ya’ni elektrod o’qi bo’ylab yuqoridan pastga qarab, chok chizig’i bo’ylab ilgarilanma harakat </w:t>
      </w:r>
      <w:proofErr w:type="gramStart"/>
      <w:r w:rsidRPr="00C5296F">
        <w:rPr>
          <w:rFonts w:ascii="Times New Roman" w:eastAsia="Times New Roman" w:hAnsi="Times New Roman" w:cs="Times New Roman"/>
          <w:sz w:val="24"/>
          <w:szCs w:val="24"/>
          <w:lang w:val="en-US" w:eastAsia="ru-RU"/>
        </w:rPr>
        <w:t>va</w:t>
      </w:r>
      <w:proofErr w:type="gramEnd"/>
      <w:r w:rsidRPr="00C5296F">
        <w:rPr>
          <w:rFonts w:ascii="Times New Roman" w:eastAsia="Times New Roman" w:hAnsi="Times New Roman" w:cs="Times New Roman"/>
          <w:sz w:val="24"/>
          <w:szCs w:val="24"/>
          <w:lang w:val="en-US" w:eastAsia="ru-RU"/>
        </w:rPr>
        <w:t xml:space="preserve"> chokka ko’ndalang yo’nalishda tebranma harakat </w:t>
      </w:r>
      <w:r w:rsidRPr="00C5296F">
        <w:rPr>
          <w:rFonts w:ascii="Times New Roman" w:eastAsia="Times New Roman" w:hAnsi="Times New Roman" w:cs="Times New Roman"/>
          <w:sz w:val="24"/>
          <w:szCs w:val="24"/>
          <w:lang w:val="en-US" w:eastAsia="ru-RU"/>
        </w:rPr>
        <w:lastRenderedPageBreak/>
        <w:t xml:space="preserve">qilmog’i lozim. </w:t>
      </w:r>
      <w:r w:rsidRPr="00C5296F">
        <w:rPr>
          <w:rFonts w:ascii="Times New Roman" w:eastAsia="Times New Roman" w:hAnsi="Times New Roman" w:cs="Times New Roman"/>
          <w:sz w:val="24"/>
          <w:szCs w:val="24"/>
          <w:lang w:val="en-US" w:eastAsia="ru-RU"/>
        </w:rPr>
        <w:br/>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t xml:space="preserve">11-rasm. Metallarni elektr yoy yordamida uchma uch dastaki payvandlashda qalinligiga ko’ra chexlarini tayyorlash: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t xml:space="preserve">a-chetlari; </w:t>
      </w:r>
      <w:r w:rsidRPr="00C5296F">
        <w:rPr>
          <w:rFonts w:ascii="Times New Roman" w:eastAsia="Times New Roman" w:hAnsi="Times New Roman" w:cs="Times New Roman"/>
          <w:sz w:val="24"/>
          <w:szCs w:val="24"/>
          <w:lang w:eastAsia="ru-RU"/>
        </w:rPr>
        <w:t>б</w:t>
      </w:r>
      <w:r w:rsidRPr="00C5296F">
        <w:rPr>
          <w:rFonts w:ascii="Times New Roman" w:eastAsia="Times New Roman" w:hAnsi="Times New Roman" w:cs="Times New Roman"/>
          <w:sz w:val="24"/>
          <w:szCs w:val="24"/>
          <w:lang w:val="en-US" w:eastAsia="ru-RU"/>
        </w:rPr>
        <w:t xml:space="preserve">- chetrari V simon keltirilgan; </w:t>
      </w:r>
      <w:hyperlink r:id="rId7" w:history="1">
        <w:r w:rsidRPr="00C5296F">
          <w:rPr>
            <w:rFonts w:ascii="Times New Roman" w:eastAsia="Times New Roman" w:hAnsi="Times New Roman" w:cs="Times New Roman"/>
            <w:color w:val="0000FF"/>
            <w:sz w:val="24"/>
            <w:szCs w:val="24"/>
            <w:u w:val="single"/>
            <w:lang w:eastAsia="ru-RU"/>
          </w:rPr>
          <w:t>в</w:t>
        </w:r>
        <w:r w:rsidRPr="00C5296F">
          <w:rPr>
            <w:rFonts w:ascii="Times New Roman" w:eastAsia="Times New Roman" w:hAnsi="Times New Roman" w:cs="Times New Roman"/>
            <w:color w:val="0000FF"/>
            <w:sz w:val="24"/>
            <w:szCs w:val="24"/>
            <w:u w:val="single"/>
            <w:lang w:val="en-US" w:eastAsia="ru-RU"/>
          </w:rPr>
          <w:t>-chetlari X simon keltirilgan</w:t>
        </w:r>
      </w:hyperlink>
      <w:r w:rsidRPr="00C5296F">
        <w:rPr>
          <w:rFonts w:ascii="Times New Roman" w:eastAsia="Times New Roman" w:hAnsi="Times New Roman" w:cs="Times New Roman"/>
          <w:sz w:val="24"/>
          <w:szCs w:val="24"/>
          <w:lang w:val="en-US" w:eastAsia="ru-RU"/>
        </w:rPr>
        <w:t xml:space="preserve">; </w:t>
      </w:r>
      <w:r w:rsidRPr="00C5296F">
        <w:rPr>
          <w:rFonts w:ascii="Times New Roman" w:eastAsia="Times New Roman" w:hAnsi="Times New Roman" w:cs="Times New Roman"/>
          <w:sz w:val="24"/>
          <w:szCs w:val="24"/>
          <w:lang w:eastAsia="ru-RU"/>
        </w:rPr>
        <w:t>г</w:t>
      </w:r>
      <w:r w:rsidRPr="00C5296F">
        <w:rPr>
          <w:rFonts w:ascii="Times New Roman" w:eastAsia="Times New Roman" w:hAnsi="Times New Roman" w:cs="Times New Roman"/>
          <w:sz w:val="24"/>
          <w:szCs w:val="24"/>
          <w:lang w:val="en-US" w:eastAsia="ru-RU"/>
        </w:rPr>
        <w:t xml:space="preserve"> -chetlari U simon keltirilgan </w:t>
      </w:r>
      <w:r w:rsidRPr="00C5296F">
        <w:rPr>
          <w:rFonts w:ascii="Times New Roman" w:eastAsia="Times New Roman" w:hAnsi="Times New Roman" w:cs="Times New Roman"/>
          <w:sz w:val="24"/>
          <w:szCs w:val="24"/>
          <w:lang w:val="en-US" w:eastAsia="ru-RU"/>
        </w:rPr>
        <w:br/>
        <w:t xml:space="preserve">Elektrodning tebranma harakati metall chetlarining qizishiga yordam beradi va payvandlash vannasining sekinroq sovishini ta’minlaydi. Suyuqlantirib valik yotqizish tugagandan keyin, uning chetidagi kratel, bu yerda darz ketmasligi uchun yaxshilab payvandlanishi kerak. Qoplamali elektrodlar bilan payvandlashda suyuq metalning erigan shlak qatlami bilan to’la </w:t>
      </w:r>
      <w:proofErr w:type="gramStart"/>
      <w:r w:rsidRPr="00C5296F">
        <w:rPr>
          <w:rFonts w:ascii="Times New Roman" w:eastAsia="Times New Roman" w:hAnsi="Times New Roman" w:cs="Times New Roman"/>
          <w:sz w:val="24"/>
          <w:szCs w:val="24"/>
          <w:lang w:val="en-US" w:eastAsia="ru-RU"/>
        </w:rPr>
        <w:t>va</w:t>
      </w:r>
      <w:proofErr w:type="gramEnd"/>
      <w:r w:rsidRPr="00C5296F">
        <w:rPr>
          <w:rFonts w:ascii="Times New Roman" w:eastAsia="Times New Roman" w:hAnsi="Times New Roman" w:cs="Times New Roman"/>
          <w:sz w:val="24"/>
          <w:szCs w:val="24"/>
          <w:lang w:val="en-US" w:eastAsia="ru-RU"/>
        </w:rPr>
        <w:t xml:space="preserve"> bir tekis muxofazalanishini ta’minlash kerak.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t xml:space="preserve">Shlak zarralarining vanna sirtiga chiqishi va shlak metalni oksidsizlantirishi uchun metall yetarli vaqt davomida suyuq holatda saqlab turiladi.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eastAsia="ru-RU"/>
        </w:rPr>
        <w:t xml:space="preserve">Payvandlash prosessida muayyan vaqt mobaynida elektrod metalidan qancha suyuqlantirilganini tubandagi formula bo’yicha aniqlash mumkin: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t>G = K · I · t gr</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t xml:space="preserve">Bu yerda K – suyuqlantrish koeffisiyenti, g/a soat.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t xml:space="preserve">Payvandlash tokining har bir amperiga </w:t>
      </w:r>
      <w:proofErr w:type="gramStart"/>
      <w:r w:rsidRPr="00C5296F">
        <w:rPr>
          <w:rFonts w:ascii="Times New Roman" w:eastAsia="Times New Roman" w:hAnsi="Times New Roman" w:cs="Times New Roman"/>
          <w:sz w:val="24"/>
          <w:szCs w:val="24"/>
          <w:lang w:val="en-US" w:eastAsia="ru-RU"/>
        </w:rPr>
        <w:t>to’g’ri</w:t>
      </w:r>
      <w:proofErr w:type="gramEnd"/>
      <w:r w:rsidRPr="00C5296F">
        <w:rPr>
          <w:rFonts w:ascii="Times New Roman" w:eastAsia="Times New Roman" w:hAnsi="Times New Roman" w:cs="Times New Roman"/>
          <w:sz w:val="24"/>
          <w:szCs w:val="24"/>
          <w:lang w:val="en-US" w:eastAsia="ru-RU"/>
        </w:rPr>
        <w:t xml:space="preserve"> keladigan va bir soat ichida gramm hisobida suyuqlantirilgan elektrod metali miqdori suyuqlantrish koeffisiyenti deyiladi. Bu koeffisiyent qiymati elektrod materialiga, qatlam tarkibiga </w:t>
      </w:r>
      <w:proofErr w:type="gramStart"/>
      <w:r w:rsidRPr="00C5296F">
        <w:rPr>
          <w:rFonts w:ascii="Times New Roman" w:eastAsia="Times New Roman" w:hAnsi="Times New Roman" w:cs="Times New Roman"/>
          <w:sz w:val="24"/>
          <w:szCs w:val="24"/>
          <w:lang w:val="en-US" w:eastAsia="ru-RU"/>
        </w:rPr>
        <w:t>va</w:t>
      </w:r>
      <w:proofErr w:type="gramEnd"/>
      <w:r w:rsidRPr="00C5296F">
        <w:rPr>
          <w:rFonts w:ascii="Times New Roman" w:eastAsia="Times New Roman" w:hAnsi="Times New Roman" w:cs="Times New Roman"/>
          <w:sz w:val="24"/>
          <w:szCs w:val="24"/>
          <w:lang w:val="en-US" w:eastAsia="ru-RU"/>
        </w:rPr>
        <w:t xml:space="preserve"> tok harakteriga bog’liq, po’lat elektrodlar uchun K = 5:20 g/a soat bo’ladi.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t xml:space="preserve">Bu formuladan ko’rinadiki, tok qanchalik katta bo’lsa </w:t>
      </w:r>
      <w:hyperlink r:id="rId8" w:history="1">
        <w:proofErr w:type="gramStart"/>
        <w:r w:rsidRPr="00C5296F">
          <w:rPr>
            <w:rFonts w:ascii="Times New Roman" w:eastAsia="Times New Roman" w:hAnsi="Times New Roman" w:cs="Times New Roman"/>
            <w:color w:val="0000FF"/>
            <w:sz w:val="24"/>
            <w:szCs w:val="24"/>
            <w:u w:val="single"/>
            <w:lang w:val="en-US" w:eastAsia="ru-RU"/>
          </w:rPr>
          <w:t>va</w:t>
        </w:r>
        <w:proofErr w:type="gramEnd"/>
        <w:r w:rsidRPr="00C5296F">
          <w:rPr>
            <w:rFonts w:ascii="Times New Roman" w:eastAsia="Times New Roman" w:hAnsi="Times New Roman" w:cs="Times New Roman"/>
            <w:color w:val="0000FF"/>
            <w:sz w:val="24"/>
            <w:szCs w:val="24"/>
            <w:u w:val="single"/>
            <w:lang w:val="en-US" w:eastAsia="ru-RU"/>
          </w:rPr>
          <w:t xml:space="preserve"> yoy uzoq vaqt yonib tursa</w:t>
        </w:r>
      </w:hyperlink>
      <w:r w:rsidRPr="00C5296F">
        <w:rPr>
          <w:rFonts w:ascii="Times New Roman" w:eastAsia="Times New Roman" w:hAnsi="Times New Roman" w:cs="Times New Roman"/>
          <w:sz w:val="24"/>
          <w:szCs w:val="24"/>
          <w:lang w:val="en-US" w:eastAsia="ru-RU"/>
        </w:rPr>
        <w:t xml:space="preserve">, shunchalik ko’p metall suyuqlanadi.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t>Payvandlashda ro’y beradigan metallurgik jarayonning hususiy</w:t>
      </w:r>
      <w:r w:rsidRPr="00C5296F">
        <w:rPr>
          <w:rFonts w:ascii="Times New Roman" w:eastAsia="Times New Roman" w:hAnsi="Times New Roman" w:cs="Times New Roman"/>
          <w:sz w:val="24"/>
          <w:szCs w:val="24"/>
          <w:lang w:eastAsia="ru-RU"/>
        </w:rPr>
        <w:t>а</w:t>
      </w:r>
      <w:r w:rsidRPr="00C5296F">
        <w:rPr>
          <w:rFonts w:ascii="Times New Roman" w:eastAsia="Times New Roman" w:hAnsi="Times New Roman" w:cs="Times New Roman"/>
          <w:sz w:val="24"/>
          <w:szCs w:val="24"/>
          <w:lang w:val="en-US" w:eastAsia="ru-RU"/>
        </w:rPr>
        <w:t xml:space="preserve">tlari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t xml:space="preserve">Payvandlashdagi metallurgik prosessning hususiyati shundaki, butun prosess deyarli yuqori temperaturada, juda katta tezlikda kichik hajmda boradi. Yuqori temperatura ta’sirida elektrod metali, asosiy metall </w:t>
      </w:r>
      <w:proofErr w:type="gramStart"/>
      <w:r w:rsidRPr="00C5296F">
        <w:rPr>
          <w:rFonts w:ascii="Times New Roman" w:eastAsia="Times New Roman" w:hAnsi="Times New Roman" w:cs="Times New Roman"/>
          <w:sz w:val="24"/>
          <w:szCs w:val="24"/>
          <w:lang w:val="en-US" w:eastAsia="ru-RU"/>
        </w:rPr>
        <w:t>va</w:t>
      </w:r>
      <w:proofErr w:type="gramEnd"/>
      <w:r w:rsidRPr="00C5296F">
        <w:rPr>
          <w:rFonts w:ascii="Times New Roman" w:eastAsia="Times New Roman" w:hAnsi="Times New Roman" w:cs="Times New Roman"/>
          <w:sz w:val="24"/>
          <w:szCs w:val="24"/>
          <w:lang w:val="en-US" w:eastAsia="ru-RU"/>
        </w:rPr>
        <w:t xml:space="preserve"> elektrod qoplamasining suyuqlanish prosessi tezlashadi. Natijada, payvandlash zonasidagi ximiyaviy reaksiyalarda qatnashadigan moddalar anchagina oksidlanadi </w:t>
      </w:r>
      <w:proofErr w:type="gramStart"/>
      <w:r w:rsidRPr="00C5296F">
        <w:rPr>
          <w:rFonts w:ascii="Times New Roman" w:eastAsia="Times New Roman" w:hAnsi="Times New Roman" w:cs="Times New Roman"/>
          <w:sz w:val="24"/>
          <w:szCs w:val="24"/>
          <w:lang w:val="en-US" w:eastAsia="ru-RU"/>
        </w:rPr>
        <w:t>va</w:t>
      </w:r>
      <w:proofErr w:type="gramEnd"/>
      <w:r w:rsidRPr="00C5296F">
        <w:rPr>
          <w:rFonts w:ascii="Times New Roman" w:eastAsia="Times New Roman" w:hAnsi="Times New Roman" w:cs="Times New Roman"/>
          <w:sz w:val="24"/>
          <w:szCs w:val="24"/>
          <w:lang w:val="en-US" w:eastAsia="ru-RU"/>
        </w:rPr>
        <w:t xml:space="preserve"> qisman bug’lanadi. </w:t>
      </w:r>
      <w:hyperlink r:id="rId9" w:history="1">
        <w:r w:rsidRPr="00C5296F">
          <w:rPr>
            <w:rFonts w:ascii="Times New Roman" w:eastAsia="Times New Roman" w:hAnsi="Times New Roman" w:cs="Times New Roman"/>
            <w:color w:val="0000FF"/>
            <w:sz w:val="24"/>
            <w:szCs w:val="24"/>
            <w:u w:val="single"/>
            <w:lang w:val="en-US" w:eastAsia="ru-RU"/>
          </w:rPr>
          <w:t>Bir qator elementlar</w:t>
        </w:r>
      </w:hyperlink>
      <w:r w:rsidRPr="00C5296F">
        <w:rPr>
          <w:rFonts w:ascii="Times New Roman" w:eastAsia="Times New Roman" w:hAnsi="Times New Roman" w:cs="Times New Roman"/>
          <w:sz w:val="24"/>
          <w:szCs w:val="24"/>
          <w:lang w:val="en-US" w:eastAsia="ru-RU"/>
        </w:rPr>
        <w:t xml:space="preserve">, jumladan, kislorod, azot, vodorod molekulalari yoyning yuqori temperaturasi ta’siridan qisman dissosiyasiyalanadi. Shuning uchun ham payvandlash prosessida elementlar odatdagi metallurgik prosessdagiga qaraganda bir muncha tez oksidlanadi, metall azotga ko’proq to’yinadi </w:t>
      </w:r>
      <w:proofErr w:type="gramStart"/>
      <w:r w:rsidRPr="00C5296F">
        <w:rPr>
          <w:rFonts w:ascii="Times New Roman" w:eastAsia="Times New Roman" w:hAnsi="Times New Roman" w:cs="Times New Roman"/>
          <w:sz w:val="24"/>
          <w:szCs w:val="24"/>
          <w:lang w:val="en-US" w:eastAsia="ru-RU"/>
        </w:rPr>
        <w:t>va</w:t>
      </w:r>
      <w:proofErr w:type="gramEnd"/>
      <w:r w:rsidRPr="00C5296F">
        <w:rPr>
          <w:rFonts w:ascii="Times New Roman" w:eastAsia="Times New Roman" w:hAnsi="Times New Roman" w:cs="Times New Roman"/>
          <w:sz w:val="24"/>
          <w:szCs w:val="24"/>
          <w:lang w:val="en-US" w:eastAsia="ru-RU"/>
        </w:rPr>
        <w:t xml:space="preserve"> vodorodni tezroq singdiradi. Shuni ham qayd etish kerakki, kichik hajmdagi suyuqlantirilgan metall issiqligi atrofga tez o’tishi sababli vannada o’tadigan ximiyaviy reaksiyalar qisqa vaqt davom etadi. Shu sababli bu reaksiyalar hamisha batamom o’tib ulgurmaydi. Chok metalining esa kristallanish prosessi nihoyatda tezlashadi. Bu esa o’z navbatida payvandlab bo’lgandan keyin hosil bo’ladigan chok metalining strukturasiga, </w:t>
      </w:r>
      <w:hyperlink r:id="rId10" w:history="1">
        <w:r w:rsidRPr="00C5296F">
          <w:rPr>
            <w:rFonts w:ascii="Times New Roman" w:eastAsia="Times New Roman" w:hAnsi="Times New Roman" w:cs="Times New Roman"/>
            <w:color w:val="0000FF"/>
            <w:sz w:val="24"/>
            <w:szCs w:val="24"/>
            <w:u w:val="single"/>
            <w:lang w:val="en-US" w:eastAsia="ru-RU"/>
          </w:rPr>
          <w:t>shuningdek</w:t>
        </w:r>
      </w:hyperlink>
      <w:r w:rsidRPr="00C5296F">
        <w:rPr>
          <w:rFonts w:ascii="Times New Roman" w:eastAsia="Times New Roman" w:hAnsi="Times New Roman" w:cs="Times New Roman"/>
          <w:sz w:val="24"/>
          <w:szCs w:val="24"/>
          <w:lang w:val="en-US" w:eastAsia="ru-RU"/>
        </w:rPr>
        <w:t xml:space="preserve">, asosiy metalning chok yaqinidagi zonasi strukturasiga sezilarli ta’sir etadi. Payvandlash vaqtidagi metallurgik prosessning hususiyatlari shundan iboratki, u tez qizdirish </w:t>
      </w:r>
      <w:proofErr w:type="gramStart"/>
      <w:r w:rsidRPr="00C5296F">
        <w:rPr>
          <w:rFonts w:ascii="Times New Roman" w:eastAsia="Times New Roman" w:hAnsi="Times New Roman" w:cs="Times New Roman"/>
          <w:sz w:val="24"/>
          <w:szCs w:val="24"/>
          <w:lang w:val="en-US" w:eastAsia="ru-RU"/>
        </w:rPr>
        <w:t>va</w:t>
      </w:r>
      <w:proofErr w:type="gramEnd"/>
      <w:r w:rsidRPr="00C5296F">
        <w:rPr>
          <w:rFonts w:ascii="Times New Roman" w:eastAsia="Times New Roman" w:hAnsi="Times New Roman" w:cs="Times New Roman"/>
          <w:sz w:val="24"/>
          <w:szCs w:val="24"/>
          <w:lang w:val="en-US" w:eastAsia="ru-RU"/>
        </w:rPr>
        <w:t xml:space="preserve"> sovitishga juda ham sezgir, tez oksidlanadigan, g’ovaklashishga, toblanishga moyil bo’ladi.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lastRenderedPageBreak/>
        <w:t xml:space="preserve">Dastaki payvandlashda ish unumini oshirish yo’llari Keyingi yillarda bu maqsadlar uchun tubandagi usullardan foydalanilmoqda: </w:t>
      </w:r>
    </w:p>
    <w:p w:rsidR="00C5296F" w:rsidRPr="00C5296F" w:rsidRDefault="00C5296F" w:rsidP="00C5296F">
      <w:pPr>
        <w:spacing w:after="240"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br/>
      </w:r>
      <w:r w:rsidRPr="00C5296F">
        <w:rPr>
          <w:rFonts w:ascii="Times New Roman" w:eastAsia="Times New Roman" w:hAnsi="Times New Roman" w:cs="Times New Roman"/>
          <w:sz w:val="24"/>
          <w:szCs w:val="24"/>
          <w:lang w:val="en-US" w:eastAsia="ru-RU"/>
        </w:rPr>
        <w:br/>
      </w:r>
      <w:proofErr w:type="gramStart"/>
      <w:r w:rsidRPr="00C5296F">
        <w:rPr>
          <w:rFonts w:ascii="Times New Roman" w:eastAsia="Times New Roman" w:hAnsi="Times New Roman" w:cs="Times New Roman"/>
          <w:sz w:val="24"/>
          <w:szCs w:val="24"/>
          <w:lang w:val="en-US" w:eastAsia="ru-RU"/>
        </w:rPr>
        <w:t>metallni</w:t>
      </w:r>
      <w:proofErr w:type="gramEnd"/>
      <w:r w:rsidRPr="00C5296F">
        <w:rPr>
          <w:rFonts w:ascii="Times New Roman" w:eastAsia="Times New Roman" w:hAnsi="Times New Roman" w:cs="Times New Roman"/>
          <w:sz w:val="24"/>
          <w:szCs w:val="24"/>
          <w:lang w:val="en-US" w:eastAsia="ru-RU"/>
        </w:rPr>
        <w:t xml:space="preserve"> chuqurroq suyuqlantirib chok bostirish. Bu usulda uglerodli po’latlarni payvandlash SM-7S, OMM-5, UONI-13 elektrodlaridan foydalanib, tok kuchi normadan bir oz oshiriladi (60-70</w:t>
      </w:r>
      <w:proofErr w:type="gramStart"/>
      <w:r w:rsidRPr="00C5296F">
        <w:rPr>
          <w:rFonts w:ascii="Times New Roman" w:eastAsia="Times New Roman" w:hAnsi="Times New Roman" w:cs="Times New Roman"/>
          <w:sz w:val="24"/>
          <w:szCs w:val="24"/>
          <w:lang w:val="en-US" w:eastAsia="ru-RU"/>
        </w:rPr>
        <w:t>) .</w:t>
      </w:r>
      <w:proofErr w:type="gramEnd"/>
      <w:r w:rsidRPr="00C5296F">
        <w:rPr>
          <w:rFonts w:ascii="Times New Roman" w:eastAsia="Times New Roman" w:hAnsi="Times New Roman" w:cs="Times New Roman"/>
          <w:sz w:val="24"/>
          <w:szCs w:val="24"/>
          <w:lang w:val="en-US" w:eastAsia="ru-RU"/>
        </w:rPr>
        <w:t xml:space="preserve"> Bunday rejimda payvandlashda qoplama suyuqlana borib, elektrod uchida qalpoqcha (chexolcha) hosil bo’ladi. Yonayotgan kalta yoyda qalpoqchaning borligi yoyni issiqlik konsentrasiyasini kichik uchastkada orttirib payvandlanuvchi metallni chuqurroq suyuqlantirishga </w:t>
      </w:r>
      <w:proofErr w:type="gramStart"/>
      <w:r w:rsidRPr="00C5296F">
        <w:rPr>
          <w:rFonts w:ascii="Times New Roman" w:eastAsia="Times New Roman" w:hAnsi="Times New Roman" w:cs="Times New Roman"/>
          <w:sz w:val="24"/>
          <w:szCs w:val="24"/>
          <w:lang w:val="en-US" w:eastAsia="ru-RU"/>
        </w:rPr>
        <w:t>va</w:t>
      </w:r>
      <w:proofErr w:type="gramEnd"/>
      <w:r w:rsidRPr="00C5296F">
        <w:rPr>
          <w:rFonts w:ascii="Times New Roman" w:eastAsia="Times New Roman" w:hAnsi="Times New Roman" w:cs="Times New Roman"/>
          <w:sz w:val="24"/>
          <w:szCs w:val="24"/>
          <w:lang w:val="en-US" w:eastAsia="ru-RU"/>
        </w:rPr>
        <w:t xml:space="preserve"> tezroq o’q bo’ylab chokni bostirishga imkon beradi. Bu usulda payvandlash odatdagi usulga qaraganda ish unumini 1</w:t>
      </w:r>
      <w:proofErr w:type="gramStart"/>
      <w:r w:rsidRPr="00C5296F">
        <w:rPr>
          <w:rFonts w:ascii="Times New Roman" w:eastAsia="Times New Roman" w:hAnsi="Times New Roman" w:cs="Times New Roman"/>
          <w:sz w:val="24"/>
          <w:szCs w:val="24"/>
          <w:lang w:val="en-US" w:eastAsia="ru-RU"/>
        </w:rPr>
        <w:t>,5</w:t>
      </w:r>
      <w:proofErr w:type="gramEnd"/>
      <w:r w:rsidRPr="00C5296F">
        <w:rPr>
          <w:rFonts w:ascii="Times New Roman" w:eastAsia="Times New Roman" w:hAnsi="Times New Roman" w:cs="Times New Roman"/>
          <w:sz w:val="24"/>
          <w:szCs w:val="24"/>
          <w:lang w:val="en-US" w:eastAsia="ru-RU"/>
        </w:rPr>
        <w:t xml:space="preserve">-2 marta orttiradi. (5-rasm, a).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t xml:space="preserve">5-rasm. Dastaki payvandlashda ish unumdorligini oshiruvchi usullar: a-metallni chuqurroq </w:t>
      </w:r>
      <w:hyperlink r:id="rId11" w:history="1">
        <w:r w:rsidRPr="00C5296F">
          <w:rPr>
            <w:rFonts w:ascii="Times New Roman" w:eastAsia="Times New Roman" w:hAnsi="Times New Roman" w:cs="Times New Roman"/>
            <w:color w:val="0000FF"/>
            <w:sz w:val="24"/>
            <w:szCs w:val="24"/>
            <w:u w:val="single"/>
            <w:lang w:val="en-US" w:eastAsia="ru-RU"/>
          </w:rPr>
          <w:t>suyultirib chok hosil qilish</w:t>
        </w:r>
      </w:hyperlink>
      <w:r w:rsidRPr="00C5296F">
        <w:rPr>
          <w:rFonts w:ascii="Times New Roman" w:eastAsia="Times New Roman" w:hAnsi="Times New Roman" w:cs="Times New Roman"/>
          <w:sz w:val="24"/>
          <w:szCs w:val="24"/>
          <w:lang w:val="en-US" w:eastAsia="ru-RU"/>
        </w:rPr>
        <w:t xml:space="preserve">; </w:t>
      </w:r>
      <w:r w:rsidRPr="00C5296F">
        <w:rPr>
          <w:rFonts w:ascii="Times New Roman" w:eastAsia="Times New Roman" w:hAnsi="Times New Roman" w:cs="Times New Roman"/>
          <w:sz w:val="24"/>
          <w:szCs w:val="24"/>
          <w:lang w:eastAsia="ru-RU"/>
        </w:rPr>
        <w:t>б</w:t>
      </w:r>
      <w:r w:rsidRPr="00C5296F">
        <w:rPr>
          <w:rFonts w:ascii="Times New Roman" w:eastAsia="Times New Roman" w:hAnsi="Times New Roman" w:cs="Times New Roman"/>
          <w:sz w:val="24"/>
          <w:szCs w:val="24"/>
          <w:lang w:val="en-US" w:eastAsia="ru-RU"/>
        </w:rPr>
        <w:t xml:space="preserve">- elektrodlar tutami bilan payvandlash; </w:t>
      </w:r>
      <w:r w:rsidRPr="00C5296F">
        <w:rPr>
          <w:rFonts w:ascii="Times New Roman" w:eastAsia="Times New Roman" w:hAnsi="Times New Roman" w:cs="Times New Roman"/>
          <w:sz w:val="24"/>
          <w:szCs w:val="24"/>
          <w:lang w:eastAsia="ru-RU"/>
        </w:rPr>
        <w:t>в</w:t>
      </w:r>
      <w:r w:rsidRPr="00C5296F">
        <w:rPr>
          <w:rFonts w:ascii="Times New Roman" w:eastAsia="Times New Roman" w:hAnsi="Times New Roman" w:cs="Times New Roman"/>
          <w:sz w:val="24"/>
          <w:szCs w:val="24"/>
          <w:lang w:val="en-US" w:eastAsia="ru-RU"/>
        </w:rPr>
        <w:t xml:space="preserve">- uch fazali tokda payvandlash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C5296F">
        <w:rPr>
          <w:rFonts w:ascii="Times New Roman" w:eastAsia="Times New Roman" w:hAnsi="Times New Roman" w:cs="Times New Roman"/>
          <w:sz w:val="24"/>
          <w:szCs w:val="24"/>
          <w:lang w:val="en-US" w:eastAsia="ru-RU"/>
        </w:rPr>
        <w:t>elektrodlar</w:t>
      </w:r>
      <w:proofErr w:type="gramEnd"/>
      <w:r w:rsidRPr="00C5296F">
        <w:rPr>
          <w:rFonts w:ascii="Times New Roman" w:eastAsia="Times New Roman" w:hAnsi="Times New Roman" w:cs="Times New Roman"/>
          <w:sz w:val="24"/>
          <w:szCs w:val="24"/>
          <w:lang w:val="en-US" w:eastAsia="ru-RU"/>
        </w:rPr>
        <w:t xml:space="preserve"> tutami bilan payvandlash. Bu usulda ikki, uch </w:t>
      </w:r>
      <w:proofErr w:type="gramStart"/>
      <w:r w:rsidRPr="00C5296F">
        <w:rPr>
          <w:rFonts w:ascii="Times New Roman" w:eastAsia="Times New Roman" w:hAnsi="Times New Roman" w:cs="Times New Roman"/>
          <w:sz w:val="24"/>
          <w:szCs w:val="24"/>
          <w:lang w:val="en-US" w:eastAsia="ru-RU"/>
        </w:rPr>
        <w:t>va</w:t>
      </w:r>
      <w:proofErr w:type="gramEnd"/>
      <w:r w:rsidRPr="00C5296F">
        <w:rPr>
          <w:rFonts w:ascii="Times New Roman" w:eastAsia="Times New Roman" w:hAnsi="Times New Roman" w:cs="Times New Roman"/>
          <w:sz w:val="24"/>
          <w:szCs w:val="24"/>
          <w:lang w:val="en-US" w:eastAsia="ru-RU"/>
        </w:rPr>
        <w:t xml:space="preserve"> undan ortiq elektrodlarni odatdagi elektrod tutgichga tutam qilib, o’rnatilgan holda payvandlanadi. Payvandlash vaqtida yoy elektrod suyuqlangan sari yoy bir elektroddan boshqa elektrod oralig’iga o’tadi. Shunday qilib, elektrik yoy tutamdagi elektrodlar bilan payvandlanuvchi metall orasidan ma’lum ketma-ketlikda birma-bir yonadi. Bunday holda yoy issiqligidan to’la </w:t>
      </w:r>
      <w:hyperlink r:id="rId12" w:history="1">
        <w:r w:rsidRPr="00C5296F">
          <w:rPr>
            <w:rFonts w:ascii="Times New Roman" w:eastAsia="Times New Roman" w:hAnsi="Times New Roman" w:cs="Times New Roman"/>
            <w:color w:val="0000FF"/>
            <w:sz w:val="24"/>
            <w:szCs w:val="24"/>
            <w:u w:val="single"/>
            <w:lang w:val="en-US" w:eastAsia="ru-RU"/>
          </w:rPr>
          <w:t>foydalanishga</w:t>
        </w:r>
      </w:hyperlink>
      <w:r w:rsidRPr="00C5296F">
        <w:rPr>
          <w:rFonts w:ascii="Times New Roman" w:eastAsia="Times New Roman" w:hAnsi="Times New Roman" w:cs="Times New Roman"/>
          <w:sz w:val="24"/>
          <w:szCs w:val="24"/>
          <w:lang w:val="en-US" w:eastAsia="ru-RU"/>
        </w:rPr>
        <w:t>, yoyni qayta-qayta yondirishga hojat qolmay, elektrodlarni almashtirishga sarflanadigan vaqt tejaladi. Natijada ish unumi oddiy dastaki payvandlanishga nisbatan 1</w:t>
      </w:r>
      <w:proofErr w:type="gramStart"/>
      <w:r w:rsidRPr="00C5296F">
        <w:rPr>
          <w:rFonts w:ascii="Times New Roman" w:eastAsia="Times New Roman" w:hAnsi="Times New Roman" w:cs="Times New Roman"/>
          <w:sz w:val="24"/>
          <w:szCs w:val="24"/>
          <w:lang w:val="en-US" w:eastAsia="ru-RU"/>
        </w:rPr>
        <w:t>,5</w:t>
      </w:r>
      <w:proofErr w:type="gramEnd"/>
      <w:r w:rsidRPr="00C5296F">
        <w:rPr>
          <w:rFonts w:ascii="Times New Roman" w:eastAsia="Times New Roman" w:hAnsi="Times New Roman" w:cs="Times New Roman"/>
          <w:sz w:val="24"/>
          <w:szCs w:val="24"/>
          <w:lang w:val="en-US" w:eastAsia="ru-RU"/>
        </w:rPr>
        <w:t xml:space="preserve">-2 martagacha ortadi (5-rasm, </w:t>
      </w:r>
      <w:r w:rsidRPr="00C5296F">
        <w:rPr>
          <w:rFonts w:ascii="Times New Roman" w:eastAsia="Times New Roman" w:hAnsi="Times New Roman" w:cs="Times New Roman"/>
          <w:sz w:val="24"/>
          <w:szCs w:val="24"/>
          <w:lang w:eastAsia="ru-RU"/>
        </w:rPr>
        <w:t>б</w:t>
      </w:r>
      <w:r w:rsidRPr="00C5296F">
        <w:rPr>
          <w:rFonts w:ascii="Times New Roman" w:eastAsia="Times New Roman" w:hAnsi="Times New Roman" w:cs="Times New Roman"/>
          <w:sz w:val="24"/>
          <w:szCs w:val="24"/>
          <w:lang w:val="en-US" w:eastAsia="ru-RU"/>
        </w:rPr>
        <w:t xml:space="preserve">). </w:t>
      </w:r>
    </w:p>
    <w:p w:rsidR="00C5296F" w:rsidRPr="00C5296F" w:rsidRDefault="00C5296F" w:rsidP="00C5296F">
      <w:p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t xml:space="preserve">v) </w:t>
      </w:r>
      <w:proofErr w:type="gramStart"/>
      <w:r w:rsidRPr="00C5296F">
        <w:rPr>
          <w:rFonts w:ascii="Times New Roman" w:eastAsia="Times New Roman" w:hAnsi="Times New Roman" w:cs="Times New Roman"/>
          <w:sz w:val="24"/>
          <w:szCs w:val="24"/>
          <w:lang w:val="en-US" w:eastAsia="ru-RU"/>
        </w:rPr>
        <w:t>uch</w:t>
      </w:r>
      <w:proofErr w:type="gramEnd"/>
      <w:r w:rsidRPr="00C5296F">
        <w:rPr>
          <w:rFonts w:ascii="Times New Roman" w:eastAsia="Times New Roman" w:hAnsi="Times New Roman" w:cs="Times New Roman"/>
          <w:sz w:val="24"/>
          <w:szCs w:val="24"/>
          <w:lang w:val="en-US" w:eastAsia="ru-RU"/>
        </w:rPr>
        <w:t xml:space="preserve"> fazali tokni payvandlash. Bu usulda payvandlashda o’zgaruvchan tok manbaining ikkita fazasi ikkita elektrodga, uchinchisi esa payvandlanuvchi buyumga ulanadi. Payvandlash prosessida uchta yoy yondiriladi. Har ikki elektrod bilan asosiy metall oralig’ida elektrodlararo yoylar hosil bo’ladi. </w:t>
      </w:r>
    </w:p>
    <w:p w:rsidR="00C5296F" w:rsidRPr="00C5296F" w:rsidRDefault="00C5296F" w:rsidP="00C5296F">
      <w:pPr>
        <w:spacing w:after="0" w:line="240" w:lineRule="auto"/>
        <w:rPr>
          <w:rFonts w:ascii="Times New Roman" w:eastAsia="Times New Roman" w:hAnsi="Times New Roman" w:cs="Times New Roman"/>
          <w:sz w:val="24"/>
          <w:szCs w:val="24"/>
          <w:lang w:eastAsia="ru-RU"/>
        </w:rPr>
      </w:pPr>
      <w:r w:rsidRPr="00C5296F">
        <w:rPr>
          <w:rFonts w:ascii="Times New Roman" w:eastAsia="Times New Roman" w:hAnsi="Times New Roman" w:cs="Times New Roman"/>
          <w:sz w:val="24"/>
          <w:szCs w:val="24"/>
          <w:lang w:val="en-US" w:eastAsia="ru-RU"/>
        </w:rPr>
        <w:br/>
      </w:r>
      <w:r w:rsidRPr="00C5296F">
        <w:rPr>
          <w:rFonts w:ascii="Times New Roman" w:eastAsia="Times New Roman" w:hAnsi="Times New Roman" w:cs="Times New Roman"/>
          <w:sz w:val="24"/>
          <w:szCs w:val="24"/>
          <w:lang w:val="en-US" w:eastAsia="ru-RU"/>
        </w:rPr>
        <w:br/>
        <w:t xml:space="preserve">Issiqlikning ko’p ajralishi hisobiga ish unumi 2-3 </w:t>
      </w:r>
      <w:proofErr w:type="gramStart"/>
      <w:r w:rsidRPr="00C5296F">
        <w:rPr>
          <w:rFonts w:ascii="Times New Roman" w:eastAsia="Times New Roman" w:hAnsi="Times New Roman" w:cs="Times New Roman"/>
          <w:sz w:val="24"/>
          <w:szCs w:val="24"/>
          <w:lang w:val="en-US" w:eastAsia="ru-RU"/>
        </w:rPr>
        <w:t>marta</w:t>
      </w:r>
      <w:proofErr w:type="gramEnd"/>
      <w:r w:rsidRPr="00C5296F">
        <w:rPr>
          <w:rFonts w:ascii="Times New Roman" w:eastAsia="Times New Roman" w:hAnsi="Times New Roman" w:cs="Times New Roman"/>
          <w:sz w:val="24"/>
          <w:szCs w:val="24"/>
          <w:lang w:val="en-US" w:eastAsia="ru-RU"/>
        </w:rPr>
        <w:t xml:space="preserve"> ortib, elektr energiyasi bir muncha tejaladi (5-rasm, </w:t>
      </w:r>
      <w:r w:rsidRPr="00C5296F">
        <w:rPr>
          <w:rFonts w:ascii="Times New Roman" w:eastAsia="Times New Roman" w:hAnsi="Times New Roman" w:cs="Times New Roman"/>
          <w:sz w:val="24"/>
          <w:szCs w:val="24"/>
          <w:lang w:eastAsia="ru-RU"/>
        </w:rPr>
        <w:t>в</w:t>
      </w:r>
      <w:r w:rsidRPr="00C5296F">
        <w:rPr>
          <w:rFonts w:ascii="Times New Roman" w:eastAsia="Times New Roman" w:hAnsi="Times New Roman" w:cs="Times New Roman"/>
          <w:sz w:val="24"/>
          <w:szCs w:val="24"/>
          <w:lang w:val="en-US" w:eastAsia="ru-RU"/>
        </w:rPr>
        <w:t xml:space="preserve">). </w:t>
      </w:r>
      <w:r w:rsidRPr="00C5296F">
        <w:rPr>
          <w:rFonts w:ascii="Times New Roman" w:eastAsia="Times New Roman" w:hAnsi="Times New Roman" w:cs="Times New Roman"/>
          <w:sz w:val="24"/>
          <w:szCs w:val="24"/>
          <w:lang w:val="en-US" w:eastAsia="ru-RU"/>
        </w:rPr>
        <w:br/>
      </w:r>
      <w:r w:rsidRPr="00C5296F">
        <w:rPr>
          <w:rFonts w:ascii="Times New Roman" w:eastAsia="Times New Roman" w:hAnsi="Times New Roman" w:cs="Times New Roman"/>
          <w:sz w:val="24"/>
          <w:szCs w:val="24"/>
          <w:lang w:val="en-US" w:eastAsia="ru-RU"/>
        </w:rPr>
        <w:br/>
      </w:r>
      <w:r w:rsidRPr="00C5296F">
        <w:rPr>
          <w:rFonts w:ascii="Times New Roman" w:eastAsia="Times New Roman" w:hAnsi="Times New Roman" w:cs="Times New Roman"/>
          <w:b/>
          <w:bCs/>
          <w:sz w:val="24"/>
          <w:szCs w:val="24"/>
          <w:lang w:eastAsia="ru-RU"/>
        </w:rPr>
        <w:t>Nazorat uchun savollar:</w:t>
      </w:r>
      <w:r w:rsidRPr="00C5296F">
        <w:rPr>
          <w:rFonts w:ascii="Times New Roman" w:eastAsia="Times New Roman" w:hAnsi="Times New Roman" w:cs="Times New Roman"/>
          <w:sz w:val="24"/>
          <w:szCs w:val="24"/>
          <w:lang w:eastAsia="ru-RU"/>
        </w:rPr>
        <w:t xml:space="preserve"> </w:t>
      </w:r>
    </w:p>
    <w:p w:rsidR="00C5296F" w:rsidRPr="00C5296F" w:rsidRDefault="00C5296F" w:rsidP="00C5296F">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br/>
        <w:t xml:space="preserve">Payvand yoyi deganda nimani tushunasiz? </w:t>
      </w:r>
    </w:p>
    <w:p w:rsidR="00C5296F" w:rsidRPr="00C5296F" w:rsidRDefault="00C5296F" w:rsidP="00C5296F">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br/>
        <w:t xml:space="preserve">Payvandlashda ish unumdorligini oshirish yo‘llarini ayting? </w:t>
      </w:r>
    </w:p>
    <w:p w:rsidR="00C5296F" w:rsidRPr="00C5296F" w:rsidRDefault="00C5296F" w:rsidP="00C5296F">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br/>
        <w:t xml:space="preserve">Kam uglirodli po‘latlarni payvandlashda choa atrofi struktura o‘zgarishini tushunitiring. </w:t>
      </w:r>
    </w:p>
    <w:p w:rsidR="00C5296F" w:rsidRPr="00C5296F" w:rsidRDefault="00C5296F" w:rsidP="00C5296F">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C5296F">
        <w:rPr>
          <w:rFonts w:ascii="Times New Roman" w:eastAsia="Times New Roman" w:hAnsi="Times New Roman" w:cs="Times New Roman"/>
          <w:sz w:val="24"/>
          <w:szCs w:val="24"/>
          <w:lang w:val="en-US" w:eastAsia="ru-RU"/>
        </w:rPr>
        <w:br/>
        <w:t xml:space="preserve">Payvandalash rejimini belgilashda metall qalinligiga </w:t>
      </w:r>
      <w:proofErr w:type="gramStart"/>
      <w:r w:rsidRPr="00C5296F">
        <w:rPr>
          <w:rFonts w:ascii="Times New Roman" w:eastAsia="Times New Roman" w:hAnsi="Times New Roman" w:cs="Times New Roman"/>
          <w:sz w:val="24"/>
          <w:szCs w:val="24"/>
          <w:lang w:val="en-US" w:eastAsia="ru-RU"/>
        </w:rPr>
        <w:t>ko‘ra</w:t>
      </w:r>
      <w:proofErr w:type="gramEnd"/>
      <w:r w:rsidRPr="00C5296F">
        <w:rPr>
          <w:rFonts w:ascii="Times New Roman" w:eastAsia="Times New Roman" w:hAnsi="Times New Roman" w:cs="Times New Roman"/>
          <w:sz w:val="24"/>
          <w:szCs w:val="24"/>
          <w:lang w:val="en-US" w:eastAsia="ru-RU"/>
        </w:rPr>
        <w:t xml:space="preserve"> elektrodni tanlang? </w:t>
      </w:r>
    </w:p>
    <w:p w:rsidR="00C5296F" w:rsidRPr="00C5296F" w:rsidRDefault="00C5296F" w:rsidP="00C5296F">
      <w:pPr>
        <w:jc w:val="center"/>
        <w:rPr>
          <w:rFonts w:ascii="Times New Roman" w:hAnsi="Times New Roman" w:cs="Times New Roman"/>
          <w:b/>
          <w:sz w:val="28"/>
          <w:lang w:val="en-US"/>
        </w:rPr>
      </w:pPr>
      <w:bookmarkStart w:id="0" w:name="_GoBack"/>
      <w:bookmarkEnd w:id="0"/>
    </w:p>
    <w:sectPr w:rsidR="00C5296F" w:rsidRPr="00C52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0ACC"/>
    <w:multiLevelType w:val="multilevel"/>
    <w:tmpl w:val="AF54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A2956"/>
    <w:multiLevelType w:val="multilevel"/>
    <w:tmpl w:val="0508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395602"/>
    <w:multiLevelType w:val="multilevel"/>
    <w:tmpl w:val="A314A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F207B3"/>
    <w:multiLevelType w:val="multilevel"/>
    <w:tmpl w:val="2AB6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C2513"/>
    <w:multiLevelType w:val="multilevel"/>
    <w:tmpl w:val="E3141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5D1F4D"/>
    <w:multiLevelType w:val="multilevel"/>
    <w:tmpl w:val="EA904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976ED5"/>
    <w:multiLevelType w:val="multilevel"/>
    <w:tmpl w:val="721E5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8D5A81"/>
    <w:multiLevelType w:val="multilevel"/>
    <w:tmpl w:val="B22A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5F3F8D"/>
    <w:multiLevelType w:val="multilevel"/>
    <w:tmpl w:val="78B4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3A4EDD"/>
    <w:multiLevelType w:val="multilevel"/>
    <w:tmpl w:val="50F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6"/>
  </w:num>
  <w:num w:numId="4">
    <w:abstractNumId w:val="4"/>
  </w:num>
  <w:num w:numId="5">
    <w:abstractNumId w:val="9"/>
  </w:num>
  <w:num w:numId="6">
    <w:abstractNumId w:val="2"/>
  </w:num>
  <w:num w:numId="7">
    <w:abstractNumId w:val="0"/>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94"/>
    <w:rsid w:val="001E2F94"/>
    <w:rsid w:val="0074514A"/>
    <w:rsid w:val="00C5296F"/>
    <w:rsid w:val="00FD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635C4-E1BC-451A-86E7-49C051F7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E2F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2F9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E2F94"/>
    <w:rPr>
      <w:color w:val="0000FF"/>
      <w:u w:val="single"/>
    </w:rPr>
  </w:style>
  <w:style w:type="paragraph" w:styleId="a4">
    <w:name w:val="Normal (Web)"/>
    <w:basedOn w:val="a"/>
    <w:uiPriority w:val="99"/>
    <w:semiHidden/>
    <w:unhideWhenUsed/>
    <w:rsid w:val="001E2F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36246">
      <w:bodyDiv w:val="1"/>
      <w:marLeft w:val="0"/>
      <w:marRight w:val="0"/>
      <w:marTop w:val="0"/>
      <w:marBottom w:val="0"/>
      <w:divBdr>
        <w:top w:val="none" w:sz="0" w:space="0" w:color="auto"/>
        <w:left w:val="none" w:sz="0" w:space="0" w:color="auto"/>
        <w:bottom w:val="none" w:sz="0" w:space="0" w:color="auto"/>
        <w:right w:val="none" w:sz="0" w:space="0" w:color="auto"/>
      </w:divBdr>
    </w:div>
    <w:div w:id="2056663527">
      <w:bodyDiv w:val="1"/>
      <w:marLeft w:val="0"/>
      <w:marRight w:val="0"/>
      <w:marTop w:val="0"/>
      <w:marBottom w:val="0"/>
      <w:divBdr>
        <w:top w:val="none" w:sz="0" w:space="0" w:color="auto"/>
        <w:left w:val="none" w:sz="0" w:space="0" w:color="auto"/>
        <w:bottom w:val="none" w:sz="0" w:space="0" w:color="auto"/>
        <w:right w:val="none" w:sz="0" w:space="0" w:color="auto"/>
      </w:divBdr>
      <w:divsChild>
        <w:div w:id="480122778">
          <w:marLeft w:val="0"/>
          <w:marRight w:val="0"/>
          <w:marTop w:val="0"/>
          <w:marBottom w:val="0"/>
          <w:divBdr>
            <w:top w:val="none" w:sz="0" w:space="0" w:color="auto"/>
            <w:left w:val="none" w:sz="0" w:space="0" w:color="auto"/>
            <w:bottom w:val="none" w:sz="0" w:space="0" w:color="auto"/>
            <w:right w:val="none" w:sz="0" w:space="0" w:color="auto"/>
          </w:divBdr>
        </w:div>
        <w:div w:id="696387626">
          <w:marLeft w:val="0"/>
          <w:marRight w:val="0"/>
          <w:marTop w:val="0"/>
          <w:marBottom w:val="0"/>
          <w:divBdr>
            <w:top w:val="none" w:sz="0" w:space="0" w:color="auto"/>
            <w:left w:val="none" w:sz="0" w:space="0" w:color="auto"/>
            <w:bottom w:val="none" w:sz="0" w:space="0" w:color="auto"/>
            <w:right w:val="none" w:sz="0" w:space="0" w:color="auto"/>
          </w:divBdr>
        </w:div>
        <w:div w:id="266545902">
          <w:marLeft w:val="0"/>
          <w:marRight w:val="0"/>
          <w:marTop w:val="0"/>
          <w:marBottom w:val="0"/>
          <w:divBdr>
            <w:top w:val="none" w:sz="0" w:space="0" w:color="auto"/>
            <w:left w:val="none" w:sz="0" w:space="0" w:color="auto"/>
            <w:bottom w:val="none" w:sz="0" w:space="0" w:color="auto"/>
            <w:right w:val="none" w:sz="0" w:space="0" w:color="auto"/>
          </w:divBdr>
        </w:div>
      </w:divsChild>
    </w:div>
    <w:div w:id="21118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py.info/1-magnitni-beruniy-qanday-ataga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mpy.info/iqtisod-fanidan-9-sinf-olimpiada-savollari-i--variant.html" TargetMode="External"/><Relationship Id="rId12" Type="http://schemas.openxmlformats.org/officeDocument/2006/relationships/hyperlink" Target="https://kompy.info/zbekiston-respublikasi-olij-va-rta-mahsus-talim-vazirligi-nama-v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mpy.info/sinif-fan-chizmachilik.html" TargetMode="External"/><Relationship Id="rId11" Type="http://schemas.openxmlformats.org/officeDocument/2006/relationships/hyperlink" Target="https://kompy.info/web--sahifaga-royhat-joylashtirish-mavzusida-bir-soatli.html" TargetMode="External"/><Relationship Id="rId5" Type="http://schemas.openxmlformats.org/officeDocument/2006/relationships/hyperlink" Target="https://kompy.info/1--kurs-talabasi-muinova-n-mavzu-alyuminiy-nitrat-tuzining-oli.html" TargetMode="External"/><Relationship Id="rId10" Type="http://schemas.openxmlformats.org/officeDocument/2006/relationships/hyperlink" Target="https://kompy.info/ozmeliomashlizing.html" TargetMode="External"/><Relationship Id="rId4" Type="http://schemas.openxmlformats.org/officeDocument/2006/relationships/webSettings" Target="webSettings.xml"/><Relationship Id="rId9" Type="http://schemas.openxmlformats.org/officeDocument/2006/relationships/hyperlink" Target="https://kompy.info/kompozitsiya-xususiyatlari-kompozitsion-markazning-kostyumdag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Payvandlash</dc:creator>
  <cp:keywords/>
  <dc:description/>
  <cp:lastModifiedBy>Payvandlash</cp:lastModifiedBy>
  <cp:revision>2</cp:revision>
  <dcterms:created xsi:type="dcterms:W3CDTF">2022-01-20T10:19:00Z</dcterms:created>
  <dcterms:modified xsi:type="dcterms:W3CDTF">2022-01-20T10:19:00Z</dcterms:modified>
</cp:coreProperties>
</file>