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287" w:rsidRPr="00145FB2" w:rsidRDefault="00EA6287" w:rsidP="00EA6287">
      <w:pPr>
        <w:spacing w:after="0" w:line="240" w:lineRule="auto"/>
        <w:ind w:firstLine="708"/>
        <w:jc w:val="center"/>
        <w:rPr>
          <w:rFonts w:ascii="Times New Roman" w:hAnsi="Times New Roman"/>
          <w:b/>
          <w:sz w:val="40"/>
          <w:szCs w:val="40"/>
          <w:lang w:val="en-US"/>
        </w:rPr>
      </w:pPr>
      <w:r w:rsidRPr="00145FB2">
        <w:rPr>
          <w:rFonts w:ascii="Times New Roman" w:hAnsi="Times New Roman"/>
          <w:b/>
          <w:sz w:val="40"/>
          <w:szCs w:val="40"/>
          <w:lang w:val="en-US"/>
        </w:rPr>
        <w:t xml:space="preserve">32-MAVZU: </w:t>
      </w:r>
      <w:bookmarkStart w:id="0" w:name="_GoBack"/>
      <w:r w:rsidRPr="00145FB2">
        <w:rPr>
          <w:rFonts w:ascii="Times New Roman" w:hAnsi="Times New Roman"/>
          <w:b/>
          <w:sz w:val="40"/>
          <w:szCs w:val="40"/>
          <w:lang w:val="en-US"/>
        </w:rPr>
        <w:t xml:space="preserve">POMIDORNI </w:t>
      </w:r>
      <w:r w:rsidRPr="00145FB2">
        <w:rPr>
          <w:rFonts w:ascii="Times New Roman" w:hAnsi="Times New Roman"/>
          <w:b/>
          <w:sz w:val="40"/>
          <w:szCs w:val="40"/>
          <w:lang w:val="en-US" w:eastAsia="ru-RU"/>
        </w:rPr>
        <w:t>«MAYKOPSKIY UROJAYNIY»-2090</w:t>
      </w:r>
      <w:r w:rsidRPr="00145FB2">
        <w:rPr>
          <w:rFonts w:ascii="Times New Roman" w:hAnsi="Times New Roman"/>
          <w:b/>
          <w:sz w:val="40"/>
          <w:szCs w:val="40"/>
          <w:lang w:val="en-US"/>
        </w:rPr>
        <w:t xml:space="preserve"> VA </w:t>
      </w:r>
      <w:r w:rsidRPr="00145FB2">
        <w:rPr>
          <w:rFonts w:ascii="Times New Roman" w:hAnsi="Times New Roman"/>
          <w:b/>
          <w:sz w:val="40"/>
          <w:szCs w:val="40"/>
          <w:lang w:val="en-US" w:eastAsia="ru-RU"/>
        </w:rPr>
        <w:t>«URALSKIY MNOGOPLODNIY»</w:t>
      </w:r>
      <w:r w:rsidRPr="00145FB2">
        <w:rPr>
          <w:rFonts w:ascii="Times New Roman" w:hAnsi="Times New Roman"/>
          <w:sz w:val="40"/>
          <w:szCs w:val="40"/>
          <w:lang w:val="en-US" w:eastAsia="ru-RU"/>
        </w:rPr>
        <w:t xml:space="preserve"> </w:t>
      </w:r>
      <w:r w:rsidRPr="00145FB2">
        <w:rPr>
          <w:rFonts w:ascii="Times New Roman" w:hAnsi="Times New Roman"/>
          <w:b/>
          <w:sz w:val="40"/>
          <w:szCs w:val="40"/>
          <w:lang w:val="en-US"/>
        </w:rPr>
        <w:t>DURAGAYLARI.</w:t>
      </w:r>
      <w:bookmarkEnd w:id="0"/>
    </w:p>
    <w:p w:rsidR="00EA6287" w:rsidRPr="005B6EF1" w:rsidRDefault="00EA6287" w:rsidP="00EA628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EA6287" w:rsidRPr="00145FB2" w:rsidRDefault="00EA6287" w:rsidP="00EA6287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 w:eastAsia="ru-RU"/>
        </w:rPr>
      </w:pPr>
      <w:proofErr w:type="gramStart"/>
      <w:r w:rsidRPr="005B6EF1">
        <w:rPr>
          <w:rFonts w:ascii="Times New Roman" w:hAnsi="Times New Roman"/>
          <w:sz w:val="28"/>
          <w:szCs w:val="28"/>
          <w:lang w:val="en-US" w:eastAsia="ru-RU"/>
        </w:rPr>
        <w:t>«</w:t>
      </w:r>
      <w:r w:rsidRPr="00145FB2">
        <w:rPr>
          <w:rFonts w:ascii="Times New Roman" w:hAnsi="Times New Roman"/>
          <w:sz w:val="36"/>
          <w:szCs w:val="36"/>
          <w:lang w:val="en-US" w:eastAsia="ru-RU"/>
        </w:rPr>
        <w:t>Maykopskiy urojayniy»-2090.</w:t>
      </w:r>
      <w:proofErr w:type="gramEnd"/>
      <w:r w:rsidRPr="00145FB2">
        <w:rPr>
          <w:rFonts w:ascii="Times New Roman" w:hAnsi="Times New Roman"/>
          <w:sz w:val="36"/>
          <w:szCs w:val="36"/>
          <w:lang w:val="en-US" w:eastAsia="ru-RU"/>
        </w:rPr>
        <w:t xml:space="preserve"> Teplitsada kuzgi-qishki oborotda</w:t>
      </w:r>
    </w:p>
    <w:p w:rsidR="00EA6287" w:rsidRPr="00145FB2" w:rsidRDefault="00EA6287" w:rsidP="00EA6287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 w:eastAsia="ru-RU"/>
        </w:rPr>
      </w:pPr>
      <w:r w:rsidRPr="00145FB2">
        <w:rPr>
          <w:rFonts w:ascii="Times New Roman" w:hAnsi="Times New Roman"/>
          <w:sz w:val="36"/>
          <w:szCs w:val="36"/>
          <w:lang w:val="en-US" w:eastAsia="ru-RU"/>
        </w:rPr>
        <w:t xml:space="preserve">Jizzax </w:t>
      </w:r>
      <w:proofErr w:type="gramStart"/>
      <w:r w:rsidRPr="00145FB2">
        <w:rPr>
          <w:rFonts w:ascii="Times New Roman" w:hAnsi="Times New Roman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Times New Roman" w:hAnsi="Times New Roman"/>
          <w:sz w:val="36"/>
          <w:szCs w:val="36"/>
          <w:lang w:val="en-US" w:eastAsia="ru-RU"/>
        </w:rPr>
        <w:t xml:space="preserve"> Sirdaryo viloyatlaridan tashqari, boshqa barcha tumanlarda</w:t>
      </w:r>
    </w:p>
    <w:p w:rsidR="00EA6287" w:rsidRPr="00145FB2" w:rsidRDefault="00EA6287" w:rsidP="00EA6287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 w:eastAsia="ru-RU"/>
        </w:rPr>
      </w:pPr>
      <w:proofErr w:type="gramStart"/>
      <w:r w:rsidRPr="00145FB2">
        <w:rPr>
          <w:rFonts w:ascii="Times New Roman" w:hAnsi="Times New Roman"/>
          <w:sz w:val="36"/>
          <w:szCs w:val="36"/>
          <w:lang w:val="en-US" w:eastAsia="ru-RU"/>
        </w:rPr>
        <w:t>o'stirish</w:t>
      </w:r>
      <w:proofErr w:type="gramEnd"/>
      <w:r w:rsidRPr="00145FB2">
        <w:rPr>
          <w:rFonts w:ascii="Times New Roman" w:hAnsi="Times New Roman"/>
          <w:sz w:val="36"/>
          <w:szCs w:val="36"/>
          <w:lang w:val="en-US" w:eastAsia="ru-RU"/>
        </w:rPr>
        <w:t xml:space="preserve"> uchun rayonlashtirilgan. O'rtapishar nav. Shoxida 3-8 ta</w:t>
      </w:r>
    </w:p>
    <w:p w:rsidR="00EA6287" w:rsidRPr="00145FB2" w:rsidRDefault="00EA6287" w:rsidP="00EA6287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 w:eastAsia="ru-RU"/>
        </w:rPr>
      </w:pPr>
      <w:proofErr w:type="gramStart"/>
      <w:r w:rsidRPr="00145FB2">
        <w:rPr>
          <w:rFonts w:ascii="Times New Roman" w:hAnsi="Times New Roman"/>
          <w:sz w:val="36"/>
          <w:szCs w:val="36"/>
          <w:lang w:val="en-US" w:eastAsia="ru-RU"/>
        </w:rPr>
        <w:t>mevasi</w:t>
      </w:r>
      <w:proofErr w:type="gramEnd"/>
      <w:r w:rsidRPr="00145FB2">
        <w:rPr>
          <w:rFonts w:ascii="Times New Roman" w:hAnsi="Times New Roman"/>
          <w:sz w:val="36"/>
          <w:szCs w:val="36"/>
          <w:lang w:val="en-US" w:eastAsia="ru-RU"/>
        </w:rPr>
        <w:t xml:space="preserve"> bo'ladi. Mevasi yumaloq yoki yumaloq-yassi, silliq </w:t>
      </w:r>
      <w:proofErr w:type="gramStart"/>
      <w:r w:rsidRPr="00145FB2">
        <w:rPr>
          <w:rFonts w:ascii="Times New Roman" w:hAnsi="Times New Roman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Times New Roman" w:hAnsi="Times New Roman"/>
          <w:sz w:val="36"/>
          <w:szCs w:val="36"/>
          <w:lang w:val="en-US" w:eastAsia="ru-RU"/>
        </w:rPr>
        <w:t xml:space="preserve"> bilinar-</w:t>
      </w:r>
    </w:p>
    <w:p w:rsidR="00EA6287" w:rsidRPr="00145FB2" w:rsidRDefault="00EA6287" w:rsidP="00EA6287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 w:eastAsia="ru-RU"/>
        </w:rPr>
      </w:pPr>
      <w:proofErr w:type="gramStart"/>
      <w:r w:rsidRPr="00145FB2">
        <w:rPr>
          <w:rFonts w:ascii="Times New Roman" w:hAnsi="Times New Roman"/>
          <w:sz w:val="36"/>
          <w:szCs w:val="36"/>
          <w:lang w:val="en-US" w:eastAsia="ru-RU"/>
        </w:rPr>
        <w:t>bilinmas</w:t>
      </w:r>
      <w:proofErr w:type="gramEnd"/>
      <w:r w:rsidRPr="00145FB2">
        <w:rPr>
          <w:rFonts w:ascii="Times New Roman" w:hAnsi="Times New Roman"/>
          <w:sz w:val="36"/>
          <w:szCs w:val="36"/>
          <w:lang w:val="en-US" w:eastAsia="ru-RU"/>
        </w:rPr>
        <w:t xml:space="preserve"> qovurg'a yo'llari bor, o'rtacha vazni 65 g. Ta'mi yaxshi,</w:t>
      </w:r>
    </w:p>
    <w:p w:rsidR="00EA6287" w:rsidRPr="00145FB2" w:rsidRDefault="00EA6287" w:rsidP="00EA6287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 w:eastAsia="ru-RU"/>
        </w:rPr>
      </w:pPr>
      <w:proofErr w:type="gramStart"/>
      <w:r w:rsidRPr="00145FB2">
        <w:rPr>
          <w:rFonts w:ascii="Times New Roman" w:hAnsi="Times New Roman"/>
          <w:sz w:val="36"/>
          <w:szCs w:val="36"/>
          <w:lang w:val="en-US" w:eastAsia="ru-RU"/>
        </w:rPr>
        <w:t>mazali</w:t>
      </w:r>
      <w:proofErr w:type="gramEnd"/>
      <w:r w:rsidRPr="00145FB2">
        <w:rPr>
          <w:rFonts w:ascii="Times New Roman" w:hAnsi="Times New Roman"/>
          <w:sz w:val="36"/>
          <w:szCs w:val="36"/>
          <w:lang w:val="en-US" w:eastAsia="ru-RU"/>
        </w:rPr>
        <w:t>.</w:t>
      </w:r>
    </w:p>
    <w:p w:rsidR="00EA6287" w:rsidRPr="00145FB2" w:rsidRDefault="00EA6287" w:rsidP="00EA6287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 w:eastAsia="ru-RU"/>
        </w:rPr>
      </w:pPr>
      <w:proofErr w:type="gramStart"/>
      <w:r w:rsidRPr="00145FB2">
        <w:rPr>
          <w:rFonts w:ascii="Times New Roman" w:hAnsi="Times New Roman"/>
          <w:sz w:val="36"/>
          <w:szCs w:val="36"/>
          <w:lang w:val="en-US" w:eastAsia="ru-RU"/>
        </w:rPr>
        <w:t>«Uralskiy mnogoplodniy».</w:t>
      </w:r>
      <w:proofErr w:type="gramEnd"/>
      <w:r w:rsidRPr="00145FB2">
        <w:rPr>
          <w:rFonts w:ascii="Times New Roman" w:hAnsi="Times New Roman"/>
          <w:sz w:val="36"/>
          <w:szCs w:val="36"/>
          <w:lang w:val="en-US" w:eastAsia="ru-RU"/>
        </w:rPr>
        <w:t xml:space="preserve"> Teplitsada kuzgi-qishki oborotda (Jizzax </w:t>
      </w:r>
      <w:proofErr w:type="gramStart"/>
      <w:r w:rsidRPr="00145FB2">
        <w:rPr>
          <w:rFonts w:ascii="Times New Roman" w:hAnsi="Times New Roman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Times New Roman" w:hAnsi="Times New Roman"/>
          <w:sz w:val="36"/>
          <w:szCs w:val="36"/>
          <w:lang w:val="en-US" w:eastAsia="ru-RU"/>
        </w:rPr>
        <w:t xml:space="preserve"> Sirdaryodan tashqarida) yetishtirishga rayonlashtirilgan.</w:t>
      </w:r>
    </w:p>
    <w:p w:rsidR="00EA6287" w:rsidRPr="00145FB2" w:rsidRDefault="00EA6287" w:rsidP="00EA6287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 w:eastAsia="ru-RU"/>
        </w:rPr>
      </w:pPr>
      <w:r w:rsidRPr="00145FB2">
        <w:rPr>
          <w:rFonts w:ascii="Times New Roman" w:hAnsi="Times New Roman"/>
          <w:sz w:val="36"/>
          <w:szCs w:val="36"/>
          <w:lang w:val="en-US" w:eastAsia="ru-RU"/>
        </w:rPr>
        <w:t>O'rtapishar nav-nihollar unib chiqqan kundan dastlabki mevasini uzib</w:t>
      </w:r>
    </w:p>
    <w:p w:rsidR="00EA6287" w:rsidRPr="00145FB2" w:rsidRDefault="00EA6287" w:rsidP="00EA6287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 w:eastAsia="ru-RU"/>
        </w:rPr>
      </w:pPr>
      <w:proofErr w:type="gramStart"/>
      <w:r w:rsidRPr="00145FB2">
        <w:rPr>
          <w:rFonts w:ascii="Times New Roman" w:hAnsi="Times New Roman"/>
          <w:sz w:val="36"/>
          <w:szCs w:val="36"/>
          <w:lang w:val="en-US" w:eastAsia="ru-RU"/>
        </w:rPr>
        <w:t>olguncha</w:t>
      </w:r>
      <w:proofErr w:type="gramEnd"/>
      <w:r w:rsidRPr="00145FB2">
        <w:rPr>
          <w:rFonts w:ascii="Times New Roman" w:hAnsi="Times New Roman"/>
          <w:sz w:val="36"/>
          <w:szCs w:val="36"/>
          <w:lang w:val="en-US" w:eastAsia="ru-RU"/>
        </w:rPr>
        <w:t xml:space="preserve"> 127 kun o'tadi. Mevasi yassi-yumaloq, bilinar-bilinmas</w:t>
      </w:r>
    </w:p>
    <w:p w:rsidR="00EA6287" w:rsidRPr="00145FB2" w:rsidRDefault="00EA6287" w:rsidP="00EA6287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 w:eastAsia="ru-RU"/>
        </w:rPr>
      </w:pPr>
      <w:proofErr w:type="gramStart"/>
      <w:r w:rsidRPr="00145FB2">
        <w:rPr>
          <w:rFonts w:ascii="Times New Roman" w:hAnsi="Times New Roman"/>
          <w:sz w:val="36"/>
          <w:szCs w:val="36"/>
          <w:lang w:val="en-US" w:eastAsia="ru-RU"/>
        </w:rPr>
        <w:t>qovu</w:t>
      </w:r>
      <w:proofErr w:type="gramEnd"/>
      <w:r w:rsidRPr="00145FB2">
        <w:rPr>
          <w:rFonts w:ascii="Times New Roman" w:hAnsi="Times New Roman"/>
          <w:sz w:val="36"/>
          <w:szCs w:val="36"/>
          <w:lang w:val="en-US" w:eastAsia="ru-RU"/>
        </w:rPr>
        <w:t xml:space="preserve"> rg'a yo'llari bor, o'rtacha og'irligi 65 g. Mazasi yaxshi.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Dunyoda turli xil pomidor turlari mavjud.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Har bir pomidorning o'ziga xosligi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kamchiliklari borligi sababli bog'bonni tanlash qiyin.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Biroq, o'sib borishdan avval, uy pomidorlarini har bir sevgan kishi mustaqil ravishda mo'ljallangan turning xususiyatlarini o'rganishi mumkin.</w:t>
      </w:r>
      <w:proofErr w:type="gramEnd"/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1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Hosildagi eng yaxshi pomidor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Yuqori hosil beruvchi pomidorlar hosil yig'ilganda hisobga olinadi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5 kg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 1 m2 uchastkasi bilan.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Mahalliy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Gollandiyalik naslchilikning ayrim turlariga erishiladi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20 kg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 1 m2 bilan. 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eastAsia="ru-RU"/>
        </w:rPr>
        <w:t>Tijorat maqsadlarida issiqxonalarda etishtirish.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eastAsia="ru-RU"/>
        </w:rPr>
        <w:t>Kino qoplamalarisiz foydalanish mumkin:</w:t>
      </w:r>
    </w:p>
    <w:tbl>
      <w:tblPr>
        <w:tblW w:w="8240" w:type="dxa"/>
        <w:tblBorders>
          <w:left w:val="single" w:sz="6" w:space="0" w:color="EEEEEE"/>
          <w:bottom w:val="single" w:sz="6" w:space="0" w:color="EEEEE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0"/>
        <w:gridCol w:w="4120"/>
      </w:tblGrid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lastRenderedPageBreak/>
              <w:t>Saralash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1 m2 dan mahsuldorligi</w:t>
            </w:r>
          </w:p>
        </w:tc>
      </w:tr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Palapartishlik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8 kggacha</w:t>
            </w:r>
          </w:p>
        </w:tc>
      </w:tr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Anastasiya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13 kg gacha</w:t>
            </w:r>
          </w:p>
        </w:tc>
      </w:tr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Raspberry giganti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Meva - 550 g</w:t>
            </w:r>
          </w:p>
        </w:tc>
      </w:tr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Nastya F1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18 kg</w:t>
            </w:r>
          </w:p>
        </w:tc>
      </w:tr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Diabolik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Meva - 135 g</w:t>
            </w:r>
          </w:p>
        </w:tc>
      </w:tr>
    </w:tbl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09AAF580" wp14:editId="7E98D7CF">
            <wp:extent cx="5715000" cy="4286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Turli navlarni haddan ziyod iste'mol qilish ta'mga ta'sir qiladi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Shuni ta'kidlash kerakki, turli xil "zot" larning yuqori mahsuldorligi zafcha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ta'mga ko'ra eng yaxshi tarzda aks ettirilmaydi.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1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Butaning turi bo'yicha</w:t>
      </w:r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 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Butaning balandligi tanlanadi:</w:t>
      </w:r>
    </w:p>
    <w:tbl>
      <w:tblPr>
        <w:tblW w:w="8240" w:type="dxa"/>
        <w:tblBorders>
          <w:left w:val="single" w:sz="6" w:space="0" w:color="EEEEEE"/>
          <w:bottom w:val="single" w:sz="6" w:space="0" w:color="EEEEE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9"/>
        <w:gridCol w:w="2672"/>
        <w:gridCol w:w="2779"/>
      </w:tblGrid>
      <w:tr w:rsidR="00EA6287" w:rsidRPr="00145FB2" w:rsidTr="004D25C6">
        <w:trPr>
          <w:gridAfter w:val="1"/>
          <w:wAfter w:w="3000" w:type="dxa"/>
        </w:trPr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lastRenderedPageBreak/>
              <w:t>Bush uzunligi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Saralash</w:t>
            </w:r>
          </w:p>
        </w:tc>
      </w:tr>
      <w:tr w:rsidR="00EA6287" w:rsidRPr="00EA6287" w:rsidTr="004D25C6"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Determinant yoki undersized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55-105 sm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val="en-US"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val="en-US" w:eastAsia="ru-RU"/>
              </w:rPr>
              <w:t>Rio Grande, Sanka, Bagheera F1</w:t>
            </w:r>
          </w:p>
        </w:tc>
      </w:tr>
      <w:tr w:rsidR="00EA6287" w:rsidRPr="00145FB2" w:rsidTr="004D25C6"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O'rta qalin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85-115 sm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Volgograd 5/95</w:t>
            </w:r>
          </w:p>
        </w:tc>
      </w:tr>
      <w:tr w:rsidR="00EA6287" w:rsidRPr="00145FB2" w:rsidTr="004D25C6"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Noma'lum yoki uzoq bo'yli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2 metrgacha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De Barao, Mandarinka, Tarasenko 2</w:t>
            </w:r>
          </w:p>
        </w:tc>
      </w:tr>
    </w:tbl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1"/>
        <w:rPr>
          <w:rFonts w:ascii="Josefin Sans" w:eastAsia="Times New Roman" w:hAnsi="Josefin Sans"/>
          <w:b/>
          <w:bCs/>
          <w:color w:val="282828"/>
          <w:sz w:val="36"/>
          <w:szCs w:val="36"/>
          <w:lang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eastAsia="ru-RU"/>
        </w:rPr>
        <w:t>O'simliklar shakliga ko'ra</w:t>
      </w:r>
    </w:p>
    <w:p w:rsidR="00EA6287" w:rsidRPr="00145FB2" w:rsidRDefault="00EA6287" w:rsidP="00EA6287">
      <w:pPr>
        <w:numPr>
          <w:ilvl w:val="0"/>
          <w:numId w:val="1"/>
        </w:numPr>
        <w:shd w:val="clear" w:color="auto" w:fill="FFFFFF"/>
        <w:spacing w:after="225" w:line="240" w:lineRule="auto"/>
        <w:ind w:left="1245"/>
        <w:textAlignment w:val="baseline"/>
        <w:rPr>
          <w:rFonts w:ascii="inherit" w:eastAsia="Times New Roman" w:hAnsi="inherit" w:cs="Open Sans"/>
          <w:color w:val="333333"/>
          <w:sz w:val="36"/>
          <w:szCs w:val="36"/>
          <w:lang w:eastAsia="ru-RU"/>
        </w:rPr>
      </w:pPr>
      <w:r w:rsidRPr="00145FB2">
        <w:rPr>
          <w:rFonts w:ascii="inherit" w:eastAsia="Times New Roman" w:hAnsi="inherit" w:cs="Open Sans"/>
          <w:color w:val="333333"/>
          <w:sz w:val="36"/>
          <w:szCs w:val="36"/>
          <w:lang w:eastAsia="ru-RU"/>
        </w:rPr>
        <w:t>standart;</w:t>
      </w:r>
    </w:p>
    <w:p w:rsidR="00EA6287" w:rsidRPr="00145FB2" w:rsidRDefault="00EA6287" w:rsidP="00EA6287">
      <w:pPr>
        <w:numPr>
          <w:ilvl w:val="0"/>
          <w:numId w:val="1"/>
        </w:numPr>
        <w:shd w:val="clear" w:color="auto" w:fill="FFFFFF"/>
        <w:spacing w:after="225" w:line="240" w:lineRule="auto"/>
        <w:ind w:left="1245"/>
        <w:textAlignment w:val="baseline"/>
        <w:rPr>
          <w:rFonts w:ascii="inherit" w:eastAsia="Times New Roman" w:hAnsi="inherit" w:cs="Open Sans"/>
          <w:color w:val="333333"/>
          <w:sz w:val="36"/>
          <w:szCs w:val="36"/>
          <w:lang w:eastAsia="ru-RU"/>
        </w:rPr>
      </w:pPr>
      <w:r w:rsidRPr="00145FB2">
        <w:rPr>
          <w:rFonts w:ascii="inherit" w:eastAsia="Times New Roman" w:hAnsi="inherit" w:cs="Open Sans"/>
          <w:color w:val="333333"/>
          <w:sz w:val="36"/>
          <w:szCs w:val="36"/>
          <w:lang w:eastAsia="ru-RU"/>
        </w:rPr>
        <w:t>nostandart;</w:t>
      </w:r>
    </w:p>
    <w:p w:rsidR="00EA6287" w:rsidRPr="00145FB2" w:rsidRDefault="00EA6287" w:rsidP="00EA6287">
      <w:pPr>
        <w:numPr>
          <w:ilvl w:val="0"/>
          <w:numId w:val="1"/>
        </w:numPr>
        <w:shd w:val="clear" w:color="auto" w:fill="FFFFFF"/>
        <w:spacing w:after="225" w:line="240" w:lineRule="auto"/>
        <w:ind w:left="1245"/>
        <w:textAlignment w:val="baseline"/>
        <w:rPr>
          <w:rFonts w:ascii="inherit" w:eastAsia="Times New Roman" w:hAnsi="inherit" w:cs="Open Sans"/>
          <w:color w:val="333333"/>
          <w:sz w:val="36"/>
          <w:szCs w:val="36"/>
          <w:lang w:eastAsia="ru-RU"/>
        </w:rPr>
      </w:pPr>
      <w:r w:rsidRPr="00145FB2">
        <w:rPr>
          <w:rFonts w:ascii="inherit" w:eastAsia="Times New Roman" w:hAnsi="inherit" w:cs="Open Sans"/>
          <w:color w:val="333333"/>
          <w:sz w:val="36"/>
          <w:szCs w:val="36"/>
          <w:lang w:eastAsia="ru-RU"/>
        </w:rPr>
        <w:t>kartoshka shaklida.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Ildiz - kuchli gofrirovka qilingan, o'rta gofrirovka qilingan bargi bilan.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Sabzavotlarning bunday turlari noto'g'ri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tushmaydi ...</w:t>
      </w:r>
      <w:proofErr w:type="gramEnd"/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Nohaq bo'lmagan turlardagi barglar katta, ozgina gofrirovka qilingan, urug'lar standart o'simliklardan ko'ra nozikroq.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Ular bog'lashlari kerak.</w:t>
      </w:r>
      <w:proofErr w:type="gramEnd"/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Kartoshka kabi juda ko'p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kartoshka o'xshaydi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.</w:t>
      </w:r>
      <w:proofErr w:type="gramEnd"/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1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Massaga ko'ra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Ajratish: juda katta, katta, o'rta, kichik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gilos.</w:t>
      </w:r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B125B3E" wp14:editId="7A432F77">
            <wp:extent cx="5715000" cy="381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Eng kichik navlari - Gilos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Katta mevali pomidor navlari</w:t>
      </w:r>
    </w:p>
    <w:tbl>
      <w:tblPr>
        <w:tblW w:w="8240" w:type="dxa"/>
        <w:tblBorders>
          <w:left w:val="single" w:sz="6" w:space="0" w:color="EEEEEE"/>
          <w:bottom w:val="single" w:sz="6" w:space="0" w:color="EEEEE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5"/>
        <w:gridCol w:w="4055"/>
      </w:tblGrid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Saralash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Mass</w:t>
            </w:r>
          </w:p>
        </w:tc>
      </w:tr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Raspberry giganti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850 g gacha</w:t>
            </w:r>
          </w:p>
        </w:tc>
      </w:tr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Andreyning ajablanishi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750 g gacha</w:t>
            </w:r>
          </w:p>
        </w:tc>
      </w:tr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Bull yurak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650 g gacha</w:t>
            </w:r>
          </w:p>
        </w:tc>
      </w:tr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Erning mo''jizasi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550 g gacha</w:t>
            </w:r>
          </w:p>
        </w:tc>
      </w:tr>
    </w:tbl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eastAsia="ru-RU"/>
        </w:rPr>
        <w:t>Kichik</w:t>
      </w:r>
    </w:p>
    <w:tbl>
      <w:tblPr>
        <w:tblW w:w="8240" w:type="dxa"/>
        <w:tblBorders>
          <w:left w:val="single" w:sz="6" w:space="0" w:color="EEEEEE"/>
          <w:bottom w:val="single" w:sz="6" w:space="0" w:color="EEEEE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5"/>
        <w:gridCol w:w="4085"/>
      </w:tblGrid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Saralash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Homila massasi</w:t>
            </w:r>
          </w:p>
        </w:tc>
      </w:tr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Dunyoning mo'jizasi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100 gr</w:t>
            </w:r>
          </w:p>
        </w:tc>
      </w:tr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Qora qirmizi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40 gr</w:t>
            </w:r>
          </w:p>
        </w:tc>
      </w:tr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Tarasenko 2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60 gr</w:t>
            </w:r>
          </w:p>
        </w:tc>
      </w:tr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Erning mo''jizasi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550 g gacha</w:t>
            </w:r>
          </w:p>
        </w:tc>
      </w:tr>
    </w:tbl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C742FA7" wp14:editId="40550CAF">
            <wp:extent cx="5715000" cy="4286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Cherry uyda pot zavodi sifatida o'stirilishi mumkin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Gilos yetishtiriladi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 xml:space="preserve">uyda </w:t>
      </w:r>
      <w:proofErr w:type="gramStart"/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va</w:t>
      </w:r>
      <w:proofErr w:type="gramEnd"/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 xml:space="preserve"> quruqlikda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. Talabda: Limon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Yantar, Noon va Green Pearl, Asal tomchisi.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1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Barqarorlik haqida</w:t>
      </w:r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 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Pomidorlarning qarshiligi ostida harorat o'zgarishi bilan o'sishga qobiliyat bor.</w:t>
      </w:r>
      <w:proofErr w:type="gramEnd"/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Uchun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salqin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 iqlimga tegishli bo'lgan duragaylar Sibir o'sishi.</w:t>
      </w:r>
      <w:proofErr w:type="gramEnd"/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eastAsia="ru-RU"/>
        </w:rPr>
        <w:t>Hardy toifalar:</w:t>
      </w:r>
    </w:p>
    <w:tbl>
      <w:tblPr>
        <w:tblW w:w="8240" w:type="dxa"/>
        <w:tblBorders>
          <w:left w:val="single" w:sz="6" w:space="0" w:color="EEEEEE"/>
          <w:bottom w:val="single" w:sz="6" w:space="0" w:color="EEEEE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5"/>
        <w:gridCol w:w="2643"/>
        <w:gridCol w:w="2882"/>
      </w:tblGrid>
      <w:tr w:rsidR="00EA6287" w:rsidRPr="00145FB2" w:rsidTr="004D25C6"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Saralash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Homila massasi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Xususiyatlar</w:t>
            </w:r>
          </w:p>
        </w:tc>
      </w:tr>
      <w:tr w:rsidR="00EA6287" w:rsidRPr="00145FB2" w:rsidTr="004D25C6"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Shaxobchalar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60 gr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val="en-US" w:eastAsia="ru-RU"/>
              </w:rPr>
              <w:t xml:space="preserve">Noqulay kasalliklardan ta'sirlanadigan, ko'chirish </w:t>
            </w: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val="en-US" w:eastAsia="ru-RU"/>
              </w:rPr>
              <w:lastRenderedPageBreak/>
              <w:t xml:space="preserve">mumkin. </w:t>
            </w: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Ko'pincha.</w:t>
            </w:r>
          </w:p>
        </w:tc>
      </w:tr>
      <w:tr w:rsidR="00EA6287" w:rsidRPr="00145FB2" w:rsidTr="004D25C6"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lastRenderedPageBreak/>
              <w:t>Mehmonxona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550 grammgacha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Determinant</w:t>
            </w:r>
          </w:p>
        </w:tc>
      </w:tr>
      <w:tr w:rsidR="00EA6287" w:rsidRPr="00145FB2" w:rsidTr="004D25C6"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Dahshatli kuch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150 gr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Xizmatga oson</w:t>
            </w:r>
          </w:p>
        </w:tc>
      </w:tr>
      <w:tr w:rsidR="00EA6287" w:rsidRPr="00145FB2" w:rsidTr="004D25C6"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Viktor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100 gr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O'rta-mavsum, shtambovy, determinant</w:t>
            </w:r>
          </w:p>
        </w:tc>
      </w:tr>
      <w:tr w:rsidR="00EA6287" w:rsidRPr="00EA6287" w:rsidTr="004D25C6"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Qor hikoyasi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35 gr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val="en-US"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val="en-US" w:eastAsia="ru-RU"/>
              </w:rPr>
              <w:t>Ko'p mevalar. Yordamga hojat yo'q.</w:t>
            </w:r>
          </w:p>
        </w:tc>
      </w:tr>
    </w:tbl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28CB4E01" wp14:editId="1A7C39E2">
            <wp:extent cx="5715000" cy="4286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Variety Shuttle xizmati kasallikka chalinishga moyildir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Gospodar, Sonyachne Kolo, homestead: Ukraina naslchilik navlari shimolga mos.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1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lastRenderedPageBreak/>
        <w:t>Vaqt pishib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Ta'rifiga ko'ra, ular juda erta, erta pishib, o'rta pishib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​​pishib yetishgan bo'lishadi.</w:t>
      </w:r>
    </w:p>
    <w:tbl>
      <w:tblPr>
        <w:tblW w:w="8240" w:type="dxa"/>
        <w:tblBorders>
          <w:left w:val="single" w:sz="6" w:space="0" w:color="EEEEEE"/>
          <w:bottom w:val="single" w:sz="6" w:space="0" w:color="EEEEE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5"/>
        <w:gridCol w:w="2663"/>
        <w:gridCol w:w="2862"/>
      </w:tblGrid>
      <w:tr w:rsidR="00EA6287" w:rsidRPr="00145FB2" w:rsidTr="004D25C6">
        <w:trPr>
          <w:gridAfter w:val="1"/>
          <w:wAfter w:w="3000" w:type="dxa"/>
        </w:trPr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Qarish davri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Saralash</w:t>
            </w:r>
          </w:p>
        </w:tc>
      </w:tr>
      <w:tr w:rsidR="00EA6287" w:rsidRPr="00EA6287" w:rsidTr="004D25C6"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Kechikish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135 kun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val="en-US"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val="en-US" w:eastAsia="ru-RU"/>
              </w:rPr>
              <w:t>Titan, Jahonning mo''jizasi, Jigarrang shakar, De Barao</w:t>
            </w:r>
          </w:p>
        </w:tc>
      </w:tr>
      <w:tr w:rsidR="00EA6287" w:rsidRPr="00EA6287" w:rsidTr="004D25C6"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O'rta-mavsum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110 kun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val="en-US"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val="en-US" w:eastAsia="ru-RU"/>
              </w:rPr>
              <w:t>Hybrid 35, Pushti Elephant, Volgograd, Tsarevna, Giant 5, Akulina, Danko</w:t>
            </w:r>
          </w:p>
        </w:tc>
      </w:tr>
      <w:tr w:rsidR="00EA6287" w:rsidRPr="00EA6287" w:rsidTr="004D25C6"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Erta yoshda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105 kun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val="en-US"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val="en-US" w:eastAsia="ru-RU"/>
              </w:rPr>
              <w:t>Alpha, Amur Stand, oq to'ldirish, Sevishganlar, Don Xuan, yulduz</w:t>
            </w:r>
          </w:p>
        </w:tc>
      </w:tr>
      <w:tr w:rsidR="00EA6287" w:rsidRPr="00145FB2" w:rsidTr="004D25C6"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Ultra erta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105 kun</w:t>
            </w:r>
          </w:p>
        </w:tc>
        <w:tc>
          <w:tcPr>
            <w:tcW w:w="30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Kichkina Qizil Kiyik, Uzoq Shimoliy, Nevskiy, Sanka</w:t>
            </w:r>
          </w:p>
        </w:tc>
      </w:tr>
    </w:tbl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1"/>
        <w:rPr>
          <w:rFonts w:ascii="Josefin Sans" w:eastAsia="Times New Roman" w:hAnsi="Josefin Sans"/>
          <w:b/>
          <w:bCs/>
          <w:color w:val="282828"/>
          <w:sz w:val="36"/>
          <w:szCs w:val="36"/>
          <w:lang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eastAsia="ru-RU"/>
        </w:rPr>
        <w:t>Saqlash muddati bo'yicha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eastAsia="ru-RU"/>
        </w:rPr>
        <w:lastRenderedPageBreak/>
        <w:t>Uzoq vaqt davomida pomidor genetikasi sababli saqlanadi, mevalarning pishib etishiga to'sqinlik qiladi.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Kechikadigan pishgan devqomat lyuklari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eng bardoshli uchun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Bog'dor burg'ulash bosqichida hosilni yig'ishga kirishadi.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Keyin hosil qilingan sabzavotlarni qorong'i joyga siljitib, xona haroratida meva kerakli natija uchun pishishi kerak.</w:t>
      </w:r>
      <w:proofErr w:type="gramEnd"/>
    </w:p>
    <w:tbl>
      <w:tblPr>
        <w:tblW w:w="8240" w:type="dxa"/>
        <w:tblBorders>
          <w:left w:val="single" w:sz="6" w:space="0" w:color="EEEEEE"/>
          <w:bottom w:val="single" w:sz="6" w:space="0" w:color="EEEEE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6"/>
        <w:gridCol w:w="4034"/>
      </w:tblGrid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Saralash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Saqlash muddati</w:t>
            </w:r>
          </w:p>
        </w:tc>
      </w:tr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Dominator, Lazar, Radikal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1,5 oygacha</w:t>
            </w:r>
          </w:p>
        </w:tc>
      </w:tr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Giraffe, xo'jaliklarining uyi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3,5-4 oy</w:t>
            </w:r>
          </w:p>
        </w:tc>
      </w:tr>
      <w:tr w:rsidR="00EA6287" w:rsidRPr="00145FB2" w:rsidTr="004D25C6"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Yangi yil, barmoq, uzoq saqlovchi</w:t>
            </w:r>
          </w:p>
        </w:tc>
        <w:tc>
          <w:tcPr>
            <w:tcW w:w="4500" w:type="dxa"/>
            <w:tcBorders>
              <w:top w:val="single" w:sz="6" w:space="0" w:color="EEEEEE"/>
              <w:left w:val="nil"/>
              <w:bottom w:val="nil"/>
              <w:right w:val="single" w:sz="6" w:space="0" w:color="EEEEEE"/>
            </w:tcBorders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EA6287" w:rsidRPr="00145FB2" w:rsidRDefault="00EA6287" w:rsidP="004D25C6">
            <w:pPr>
              <w:spacing w:after="0" w:line="240" w:lineRule="auto"/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</w:pPr>
            <w:r w:rsidRPr="00145FB2">
              <w:rPr>
                <w:rFonts w:ascii="inherit" w:eastAsia="Times New Roman" w:hAnsi="inherit" w:cs="Open Sans"/>
                <w:color w:val="333333"/>
                <w:sz w:val="36"/>
                <w:szCs w:val="36"/>
                <w:lang w:eastAsia="ru-RU"/>
              </w:rPr>
              <w:t>4 oydan ortiq</w:t>
            </w:r>
          </w:p>
        </w:tc>
      </w:tr>
    </w:tbl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Kamchiliklari: qo'pol teriga, hidsiz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baxtsiz.</w:t>
      </w:r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86FB131" wp14:editId="0FED641E">
            <wp:extent cx="5715000" cy="5553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Uzoq muddatli saqlash turlari juda past darajada emas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1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 xml:space="preserve">Pomidorlarning xilma-xilligi </w:t>
      </w:r>
      <w:proofErr w:type="gramStart"/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 xml:space="preserve"> ularning nomlari</w:t>
      </w:r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 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Orlets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Oddiy nomdagi Orletlar bilan mashhur bo'lgan navlar samarali,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4 kg bilan 1m2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Uzoq Pushti qizil rangli yumaloq meva bilan o'rta-erta navli, bunday mevalar deyarli yarim kilogramm.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Kasallikka chidamli.</w:t>
      </w:r>
      <w:proofErr w:type="gramEnd"/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1269909" wp14:editId="60C9A258">
            <wp:extent cx="5715000" cy="4286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Orlets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Nikonovskiy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Nikonovskiy - pushti pomidor, pulpa bilan salat - go'shtli, suvli.</w:t>
      </w:r>
      <w:proofErr w:type="gramEnd"/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3265ED06" wp14:editId="0B42DDF8">
            <wp:extent cx="5715000" cy="38385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Nikonovskiy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Yaxshi sehrgar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Yaxshi sehrgar - erta pishgan, determinant,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jami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110 g vaznli, qizil rangli sharlarga ega.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Ochiq bog'lar, uylar uchun mo'ljallangan.</w:t>
      </w:r>
      <w:proofErr w:type="gramEnd"/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O'rta mavsumda 1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,7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m balandlikda aniqlanmagan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yuqori hosil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.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Pushti mevaning og'irligi ta'sirli -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500 g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. Issiqxonada etishtirish.</w:t>
      </w:r>
      <w:proofErr w:type="gramEnd"/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Bu toifadan asosan ichimliklar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salatlar tayyorlang.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33 ta qahramon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Vegetatsiya davri 110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kun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. Noma'lum.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Hosildorlik.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Issiqxonalarda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ochiq erlarda o'sadi. Pomidorlar yorqin rangga ega bo'lib, bir kub,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massa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shaklida bo'ladi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450 gr gacha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.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Salatlarda, shuningdek, sharbat uchun ajoyib.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Qurg'oqchilikka chidamli.</w:t>
      </w:r>
      <w:proofErr w:type="gramEnd"/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Sabzavot pishib yetish muddati - 123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kun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. Pomidorlar qora rangli, qizil rangli, go'shtli pulpali, ularning og'irligi 500 grammdan ortiq bo'lishi mumkin, bu yer ochiq 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lastRenderedPageBreak/>
        <w:t xml:space="preserve">maydonchada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issiqxona idishlarida ildiz otishi mumkin.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Salatlar uchun xarakterli.</w:t>
      </w:r>
      <w:proofErr w:type="gramEnd"/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1F4A1DF4" wp14:editId="796BEF95">
            <wp:extent cx="4886325" cy="5314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33 ta qahramon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Best bestos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Lotin alifbosidagi harflarning nomlanishiga ega baland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o'rta mavsumda turli xil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yuqori hosil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. Vatan - Bolgariya.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Issiqxona etishtirishga mos.</w:t>
      </w:r>
      <w:proofErr w:type="gramEnd"/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Tukli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teri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bilan qizil sharbatlardagi qizil pomidor.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Og'irligi keladi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420 g gacha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Juda yoqimli ta'mi.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Yangi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idishdagi konserva uchun qo'llang.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O'simlikning barqarorligi bilan belgilanadi.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Stressga chidamli.</w:t>
      </w:r>
      <w:proofErr w:type="gramEnd"/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3CD30E15" wp14:editId="07D0054A">
            <wp:extent cx="5353050" cy="5343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Best bestos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Meksika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Tushning balandligi - 1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,6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m., Noma'lum, o'rta mavsumda. To'liq qarish vaqtida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massa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yetib borishi mumkin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650 g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.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Go'sht go'shtli, shakli bor - yumaloq, tekis, rangi pushti pushti.</w:t>
      </w:r>
      <w:proofErr w:type="gramEnd"/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U salatlar uchun oziq-ovqatda ishlatiladi.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Himoyalangan maydonlar uchun.</w:t>
      </w:r>
      <w:proofErr w:type="gramEnd"/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Abakanskiy pushti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Go'shtli mevalar bilan aniq bo'lmagan, mavsumiy xilma-xillik.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Mass -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520 g gacha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O'sish issiqxonalarda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ochiq joylarda sodir bo'ladi.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lastRenderedPageBreak/>
        <w:t>Bu salbiy xususiyatga ega: uni saqlab bo'lmaydi.</w:t>
      </w:r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52678A33" wp14:editId="692DA7B5">
            <wp:extent cx="5715000" cy="4286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Abakanskiy pushti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Abrika zebra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Uzoq, o'rta mavsumda turli.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Pomidor jigar rang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binafsharang-yashil chiziqlar.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Taomning sifatini baholash.</w:t>
      </w:r>
      <w:proofErr w:type="gramEnd"/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787BB26" wp14:editId="4D2365F7">
            <wp:extent cx="5715000" cy="4048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Abrika zebra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O'rik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Kam gibrid, o'rta mavsumda.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Yopiq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ochiq maydonlar uchun. Sabzavotlar - yumaloq, sarg'ish rangda, og'irligi kamroq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110 g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. Shirinligi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ta'mi bilan xarakterlanadi. Suzmalar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salatlar uchun juda yaxshi talab.</w:t>
      </w:r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20B814E" wp14:editId="6E6C7F99">
            <wp:extent cx="5715000" cy="4286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O'rik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Abruzzo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Uzun bo'yli, pishgan turli xil, uzunligi - 155 sm. Issiqxona etishtirish uchun.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"Immet" armud shaklidagi qizil meva, qovurg'a bilan ajralib turadi.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Yaxshi lazzat manbai bilan taom, torting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350 g gacha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.</w:t>
      </w:r>
      <w:proofErr w:type="gramEnd"/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Iste'molchi asosan salat tayyorlash uchun ishlatiladi.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Phytophthora uchun sezgir emas.</w:t>
      </w:r>
      <w:proofErr w:type="gramEnd"/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36810DC" wp14:editId="5A5BA090">
            <wp:extent cx="5715000" cy="4286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Abruzzo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Aventyuny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O'rtacha mavsumda noma'lum, 2 m dan ortiq balandlikda.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Issiqxona variantini.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Pushti yumshoq sabzavotlar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suvli go'sht bilan, taxminan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250 g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. Suzmalar va salatlar uchun ajoyib.</w:t>
      </w:r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82B8996" wp14:editId="0949E7BB">
            <wp:extent cx="5715000" cy="381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Aventyuny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Aussie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Noma'lum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o'rta kech navi.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Hosildorlik.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Issiqxona qoplamasi ostida o'sadi.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Pomidor - qora, qizil rangli, go'shtli.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Yaxshi ta'm.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Tartish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500 g gacha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Bir necha urug'lar.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Salatlar, sharbatlar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tomat pyuresini tayyorlash uchun ishlatiladi.</w:t>
      </w:r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34BB929" wp14:editId="3B0B5DFE">
            <wp:extent cx="5715000" cy="4286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Aussie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Agata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Determinant, past balandligi, 45 sm.gacha Erta pishgan navli.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Hosildorlik.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Film plyonkalari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quruqlikda qo'llaniladi.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Pomidorning mevalari qizil, yassi, og'irligi bor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90 g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.</w:t>
      </w:r>
      <w:proofErr w:type="gramEnd"/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Juda mazali retseptorlari farqlanadi.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Hosildorlik (bir qutidan 4 kg).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Yoriq haqida qayg'urmayman.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Salatlar uchun ishlatiladi.</w:t>
      </w:r>
      <w:proofErr w:type="gramEnd"/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Tashish vaqtida zaif darajada zararlangan.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Phytophthora uchun sezgir.</w:t>
      </w:r>
      <w:proofErr w:type="gramEnd"/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3E21BC1B" wp14:editId="2F3A21B0">
            <wp:extent cx="5715000" cy="4286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Agata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Aghi Bolgariya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Uzoq, samarali.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O'rtacha erta.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Faqat issiqxonalarda ekish uchun javob beradi.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Yorqin qizil yumaloq shaklli sabzavotlar etishishi mumkin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250 g gacha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Zo'r ta'mi.</w:t>
      </w:r>
      <w:proofErr w:type="gramEnd"/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Salatlar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shilinglar uchun.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Nogironlik kasallikdan ta'sirlangan.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Shimolda o'sadi.</w:t>
      </w:r>
      <w:proofErr w:type="gramEnd"/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Odam olma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Noma'lum, o'rta mavsumda.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Uzunligi 1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,6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m bo'lishi mumkin, issiqxonada ham, bog 'yotoqlarida ham o'stirish tavsiya etiladi. Yumshoq pomidor qizil rangli nozik jilosiz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teri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bilan.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Og'irligi yetib boradi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200 g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. Salatlar uchun, shuningdek, saqlash uchun javob beradi.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Sovuq havoga toqat qiladilar.</w:t>
      </w:r>
      <w:proofErr w:type="gramEnd"/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42B3A85" wp14:editId="6970FB7F">
            <wp:extent cx="5715000" cy="428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Odam olma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Adeline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Determinant, o'rta mavsumda madaniyati.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Issiqxona ekish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ochiq maydonlar uchun. Qizil kabi sabzavot, tortadi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90 g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. Yaxshi ta'm.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Tuz, konservalangan, tayyorlangan salatlar.</w:t>
      </w:r>
      <w:proofErr w:type="gramEnd"/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Madaniyat Fusariumdan aziyat chekmaydi.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Qurg'oqchilikka yaxshi tolerantlik.</w:t>
      </w:r>
      <w:proofErr w:type="gramEnd"/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E6D28A8" wp14:editId="2CBD6FA0">
            <wp:extent cx="5715000" cy="3914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Adeline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145FB2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646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Bu juda yaxshi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nodir turlari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 pomidor Homila o'rtacha vazni o'rtacha hisoblanadi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270-550 g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. Bu pomidorlarning rangi malina-qizil.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Turli xil ta'mlar.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Kesish shakarli bo'lsa.</w:t>
      </w:r>
      <w:proofErr w:type="gramEnd"/>
    </w:p>
    <w:p w:rsidR="00EA6287" w:rsidRPr="00EA6287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Ushbu turkumda yuqori hosil bo'ladi.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Janub tomonda ochiq yerda eng yaxshi o'sadi.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r w:rsidRPr="00EA6287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Sharbat va salatlar uchun ishlatiladi.</w:t>
      </w:r>
    </w:p>
    <w:p w:rsidR="00EA6287" w:rsidRPr="00EA6287" w:rsidRDefault="00EA6287" w:rsidP="00EA6287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en-US" w:eastAsia="ru-RU"/>
        </w:rPr>
      </w:pPr>
      <w:r w:rsidRPr="00F0634C">
        <w:rPr>
          <w:rFonts w:ascii="Times New Roman" w:eastAsia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A70289C" wp14:editId="3BD2E08F">
            <wp:extent cx="571500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287">
        <w:rPr>
          <w:rFonts w:ascii="Open Sans" w:eastAsia="Times New Roman" w:hAnsi="Open Sans" w:cs="Open Sans"/>
          <w:color w:val="333333"/>
          <w:sz w:val="36"/>
          <w:szCs w:val="36"/>
          <w:shd w:val="clear" w:color="auto" w:fill="FFFFFF"/>
          <w:lang w:val="en-US" w:eastAsia="ru-RU"/>
        </w:rPr>
        <w:t>Noyob navli 646</w:t>
      </w:r>
    </w:p>
    <w:p w:rsidR="00EA6287" w:rsidRPr="00EA6287" w:rsidRDefault="00EA6287" w:rsidP="00EA6287">
      <w:pPr>
        <w:shd w:val="clear" w:color="auto" w:fill="FFFFFF"/>
        <w:spacing w:after="300" w:line="240" w:lineRule="auto"/>
        <w:textAlignment w:val="baseline"/>
        <w:outlineLvl w:val="2"/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</w:pPr>
      <w:r w:rsidRPr="00EA6287">
        <w:rPr>
          <w:rFonts w:ascii="Josefin Sans" w:eastAsia="Times New Roman" w:hAnsi="Josefin Sans"/>
          <w:b/>
          <w:bCs/>
          <w:color w:val="282828"/>
          <w:sz w:val="36"/>
          <w:szCs w:val="36"/>
          <w:lang w:val="en-US" w:eastAsia="ru-RU"/>
        </w:rPr>
        <w:t>1884</w:t>
      </w:r>
    </w:p>
    <w:p w:rsidR="00EA6287" w:rsidRPr="00145FB2" w:rsidRDefault="00EA6287" w:rsidP="00EA62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r w:rsidRPr="00EA6287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Yuqori va o'rta mavsumda. 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Bunday butaning balandligi 1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,9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metrga yetishi mumkin va uning yetishtirilgan shaklidagi o'simliklarning vazni bor </w:t>
      </w:r>
      <w:r w:rsidRPr="00145FB2">
        <w:rPr>
          <w:rFonts w:ascii="inherit" w:eastAsia="Times New Roman" w:hAnsi="inherit" w:cs="Open Sans"/>
          <w:b/>
          <w:bCs/>
          <w:color w:val="333333"/>
          <w:sz w:val="36"/>
          <w:szCs w:val="36"/>
          <w:bdr w:val="none" w:sz="0" w:space="0" w:color="auto" w:frame="1"/>
          <w:lang w:val="en-US" w:eastAsia="ru-RU"/>
        </w:rPr>
        <w:t>800g dan 1kg ga qadar</w:t>
      </w:r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. Go'sht go'sht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suvli, pushti pushtir.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</w:pP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O'rta chiziqda issiqxonalarda ushbu toifani etishtirish yaxshiroq bo'ladi.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Biroq boshqa hududlarda ham ochiq maydonda ekish mumkin.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1884 yangi salat, sharbat </w:t>
      </w:r>
      <w:proofErr w:type="gramStart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>va</w:t>
      </w:r>
      <w:proofErr w:type="gramEnd"/>
      <w:r w:rsidRPr="00145FB2">
        <w:rPr>
          <w:rFonts w:ascii="Open Sans" w:eastAsia="Times New Roman" w:hAnsi="Open Sans" w:cs="Open Sans"/>
          <w:color w:val="333333"/>
          <w:sz w:val="36"/>
          <w:szCs w:val="36"/>
          <w:lang w:val="en-US" w:eastAsia="ru-RU"/>
        </w:rPr>
        <w:t xml:space="preserve"> pomidor sousini tayyorlash uchun javob beradi.</w:t>
      </w:r>
    </w:p>
    <w:p w:rsidR="00EA6287" w:rsidRPr="00145FB2" w:rsidRDefault="00EA6287" w:rsidP="00EA62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145FB2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FD9967" wp14:editId="52F2DAE2">
            <wp:extent cx="57150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B2">
        <w:rPr>
          <w:rFonts w:ascii="Open Sans" w:eastAsia="Times New Roman" w:hAnsi="Open Sans" w:cs="Open Sans"/>
          <w:color w:val="333333"/>
          <w:sz w:val="23"/>
          <w:szCs w:val="23"/>
          <w:shd w:val="clear" w:color="auto" w:fill="FFFFFF"/>
          <w:lang w:val="en-US" w:eastAsia="ru-RU"/>
        </w:rPr>
        <w:t>1884 pomidorning turlari</w:t>
      </w:r>
    </w:p>
    <w:p w:rsidR="00EA6287" w:rsidRPr="00145FB2" w:rsidRDefault="00EA6287" w:rsidP="00EA6287">
      <w:p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Open Sans"/>
          <w:color w:val="333333"/>
          <w:sz w:val="23"/>
          <w:szCs w:val="23"/>
          <w:lang w:val="en-US" w:eastAsia="ru-RU"/>
        </w:rPr>
      </w:pPr>
      <w:r w:rsidRPr="00145FB2">
        <w:rPr>
          <w:rFonts w:ascii="Open Sans" w:eastAsia="Times New Roman" w:hAnsi="Open Sans" w:cs="Open Sans"/>
          <w:color w:val="333333"/>
          <w:sz w:val="23"/>
          <w:szCs w:val="23"/>
          <w:lang w:val="en-US" w:eastAsia="ru-RU"/>
        </w:rPr>
        <w:t xml:space="preserve">Erkaklarga pomidor navlarini tanlashda xatolikka yo'l qo'ymaslik uchun barcha omillarga e'tibor </w:t>
      </w:r>
      <w:proofErr w:type="gramStart"/>
      <w:r w:rsidRPr="00145FB2">
        <w:rPr>
          <w:rFonts w:ascii="Open Sans" w:eastAsia="Times New Roman" w:hAnsi="Open Sans" w:cs="Open Sans"/>
          <w:color w:val="333333"/>
          <w:sz w:val="23"/>
          <w:szCs w:val="23"/>
          <w:lang w:val="en-US" w:eastAsia="ru-RU"/>
        </w:rPr>
        <w:t>bering</w:t>
      </w:r>
      <w:proofErr w:type="gramEnd"/>
      <w:r w:rsidRPr="00145FB2">
        <w:rPr>
          <w:rFonts w:ascii="Open Sans" w:eastAsia="Times New Roman" w:hAnsi="Open Sans" w:cs="Open Sans"/>
          <w:color w:val="333333"/>
          <w:sz w:val="23"/>
          <w:szCs w:val="23"/>
          <w:lang w:val="en-US" w:eastAsia="ru-RU"/>
        </w:rPr>
        <w:t>: ekinlarni parvarish qilish va moslashtirish, chidamlilik va lazzatlanish, havo ob-havo hodisalariga va hosildorlikka nisbatan sezuvchanlik, kasallikning sezuvchanligi va saqlash muddati.</w:t>
      </w:r>
    </w:p>
    <w:p w:rsidR="00EA6287" w:rsidRPr="00145FB2" w:rsidRDefault="00EA6287" w:rsidP="00EA6287">
      <w:pPr>
        <w:rPr>
          <w:sz w:val="36"/>
          <w:szCs w:val="36"/>
          <w:lang w:val="en-US"/>
        </w:rPr>
      </w:pPr>
    </w:p>
    <w:p w:rsidR="00093343" w:rsidRPr="00EA6287" w:rsidRDefault="00093343">
      <w:pPr>
        <w:rPr>
          <w:lang w:val="en-US"/>
        </w:rPr>
      </w:pPr>
    </w:p>
    <w:sectPr w:rsidR="00093343" w:rsidRPr="00EA6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Josefin Sans">
    <w:altName w:val="Times New Roman"/>
    <w:charset w:val="00"/>
    <w:family w:val="auto"/>
    <w:pitch w:val="variable"/>
    <w:sig w:usb0="00000001" w:usb1="4000204B" w:usb2="00000000" w:usb3="00000000" w:csb0="0000019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10257"/>
    <w:multiLevelType w:val="multilevel"/>
    <w:tmpl w:val="F0745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998"/>
    <w:rsid w:val="00093343"/>
    <w:rsid w:val="00A87998"/>
    <w:rsid w:val="00EA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28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28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28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28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1502</Words>
  <Characters>8567</Characters>
  <Application>Microsoft Office Word</Application>
  <DocSecurity>0</DocSecurity>
  <Lines>71</Lines>
  <Paragraphs>20</Paragraphs>
  <ScaleCrop>false</ScaleCrop>
  <Company>SPecialiST RePack</Company>
  <LinksUpToDate>false</LinksUpToDate>
  <CharactersWithSpaces>10049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Bayramali</dc:creator>
  <cp:keywords/>
  <dc:description/>
  <cp:lastModifiedBy>Bayramali</cp:lastModifiedBy>
  <cp:revision>2</cp:revision>
  <dcterms:created xsi:type="dcterms:W3CDTF">2022-02-02T11:48:00Z</dcterms:created>
  <dcterms:modified xsi:type="dcterms:W3CDTF">2022-02-02T11:48:00Z</dcterms:modified>
</cp:coreProperties>
</file>