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BF" w:rsidRPr="005A2BD3" w:rsidRDefault="005526BF" w:rsidP="005526BF">
      <w:pPr>
        <w:pStyle w:val="Default"/>
        <w:jc w:val="center"/>
        <w:rPr>
          <w:sz w:val="40"/>
          <w:szCs w:val="40"/>
          <w:lang w:val="en-US"/>
        </w:rPr>
      </w:pPr>
      <w:r w:rsidRPr="005A2BD3">
        <w:rPr>
          <w:b/>
          <w:sz w:val="40"/>
          <w:szCs w:val="40"/>
          <w:lang w:val="en-US"/>
        </w:rPr>
        <w:t>27-MAVZU:</w:t>
      </w:r>
      <w:r w:rsidRPr="005A2BD3">
        <w:rPr>
          <w:b/>
          <w:bCs/>
          <w:sz w:val="40"/>
          <w:szCs w:val="40"/>
          <w:lang w:val="en-US"/>
        </w:rPr>
        <w:t xml:space="preserve"> </w:t>
      </w:r>
      <w:bookmarkStart w:id="0" w:name="_GoBack"/>
      <w:r w:rsidRPr="005A2BD3">
        <w:rPr>
          <w:b/>
          <w:bCs/>
          <w:sz w:val="40"/>
          <w:szCs w:val="40"/>
          <w:lang w:val="en-US"/>
        </w:rPr>
        <w:t>O‘SIMLIKLARNING SUV TANQISLIGINI ANIQLASH</w:t>
      </w:r>
      <w:r>
        <w:rPr>
          <w:b/>
          <w:bCs/>
          <w:sz w:val="40"/>
          <w:szCs w:val="40"/>
          <w:lang w:val="en-US"/>
        </w:rPr>
        <w:t>.</w:t>
      </w:r>
      <w:bookmarkEnd w:id="0"/>
    </w:p>
    <w:p w:rsidR="005526BF" w:rsidRPr="005B6EF1" w:rsidRDefault="005526BF" w:rsidP="00552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526BF" w:rsidRPr="009427C4" w:rsidRDefault="005526BF" w:rsidP="005526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r w:rsidRPr="009427C4">
        <w:rPr>
          <w:rFonts w:ascii="Times New Roman" w:hAnsi="Times New Roman"/>
          <w:sz w:val="36"/>
          <w:szCs w:val="36"/>
          <w:lang w:val="en-US"/>
        </w:rPr>
        <w:t xml:space="preserve">Tuproq tarkibida </w:t>
      </w: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havodagi namlikning etishmasligi tufayli o‘simliklarda suv almashinuv jarayonini izdan chiqishiga olib keladi. </w:t>
      </w: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To‘qimalar tarkibidagi suv miqdorining kamayishi hujayradagi biokolloidlarning holatiga ta’sir ko‘rsatib, protoplast strukturasining buzilishi, fermentlar tizimi faolligini o‘zgarishiga olib keladi.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Natijada moddalar almashinuvi jarayoni buziladi.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Bundan tashqari o‘simliklarda suvning etishmasligi natijasida fotosintez mahsuldorligi keskin kamayadi; nafas olish intensivligi ortadi, lekin oksidlanishin </w:t>
      </w: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fosforlanish o‘rtasidagi munosabatlik buzilishi nafas olish jarayonini energetik effektivligini pasayishiga olib keladi. </w:t>
      </w:r>
    </w:p>
    <w:p w:rsidR="005526BF" w:rsidRPr="009427C4" w:rsidRDefault="005526BF" w:rsidP="005526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r w:rsidRPr="009427C4">
        <w:rPr>
          <w:rFonts w:ascii="Times New Roman" w:hAnsi="Times New Roman"/>
          <w:sz w:val="36"/>
          <w:szCs w:val="36"/>
          <w:lang w:val="en-US"/>
        </w:rPr>
        <w:t xml:space="preserve">Suv tanqisligi </w:t>
      </w: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ko‘rsatkichni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sifatida o‘simliklardagi 2 ko‘rsatkichni olish mumkin. Biri suv tanqisligi bo‘lsa, ikkinchisi to‘qimalarning nisbiy turgor holati hisoblanadi, bunda tekshirilayotgan o‘simlik to‘qimasi tarkibidagi suvning miqdori turgor holatdagi o‘simlik to‘qimasi bilan solishtiriladi. </w:t>
      </w:r>
    </w:p>
    <w:p w:rsidR="005526BF" w:rsidRPr="009427C4" w:rsidRDefault="005526BF" w:rsidP="005526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r w:rsidRPr="009427C4">
        <w:rPr>
          <w:rFonts w:ascii="Times New Roman" w:hAnsi="Times New Roman"/>
          <w:sz w:val="36"/>
          <w:szCs w:val="36"/>
          <w:lang w:val="en-US"/>
        </w:rPr>
        <w:t xml:space="preserve">O‘simlik hujayralari suvga to‘yinishi uchun barglar suvga yoki nam havoga joylashtiriladi. </w:t>
      </w: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Barglar tarkibidagi umumiy suvning miqdori 100-105°C haroratda quritish orqali topiladi.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</w:t>
      </w:r>
    </w:p>
    <w:p w:rsidR="005526BF" w:rsidRPr="009427C4" w:rsidRDefault="005526BF" w:rsidP="005526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r w:rsidRPr="009427C4">
        <w:rPr>
          <w:rFonts w:ascii="Times New Roman" w:hAnsi="Times New Roman"/>
          <w:sz w:val="36"/>
          <w:szCs w:val="36"/>
          <w:lang w:val="en-US"/>
        </w:rPr>
        <w:t xml:space="preserve">Suv tanqisligi deganda, hujayralar to‘liq suvga to‘yinishi uchun kerak </w:t>
      </w: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bo‘lgan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suvning foizlardagi ifodasi tushuniladi. Bu </w:t>
      </w: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ko‘rsatkich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o‘simliklarni suv bilan ta’minlanganlik darajasi o‘rtasida korrelyativ bog‘liqlik mavjud bo‘lib, o‘simlikning suv rejimini xarakterini ifodalab berishi mumkin. </w:t>
      </w:r>
    </w:p>
    <w:p w:rsidR="005526BF" w:rsidRPr="009427C4" w:rsidRDefault="005526BF" w:rsidP="005526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r w:rsidRPr="009427C4">
        <w:rPr>
          <w:rFonts w:ascii="Times New Roman" w:hAnsi="Times New Roman"/>
          <w:sz w:val="36"/>
          <w:szCs w:val="36"/>
          <w:lang w:val="en-US"/>
        </w:rPr>
        <w:t xml:space="preserve">Kerakli reaktiv </w:t>
      </w: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asboblar: 10-15 kunlik kungaboqar yoki makkajo‘xori maysalari, analitik tarozi, quritgich shkafi, byukslar, eksikatorlar, pinset, parmalar, rezina plastinkalar, kristallizator, filtr qog‘ozi. </w:t>
      </w:r>
    </w:p>
    <w:p w:rsidR="005526BF" w:rsidRPr="009427C4" w:rsidRDefault="005526BF" w:rsidP="005526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Ishning bajarilishi.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Namligi turlicha </w:t>
      </w: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bo‘lgan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tuproqlarda o‘stirilgan kungaboqar yoki makkajo‘xori o‘simliklari olinadi. </w:t>
      </w:r>
    </w:p>
    <w:p w:rsidR="005526BF" w:rsidRPr="009427C4" w:rsidRDefault="005526BF" w:rsidP="005526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r w:rsidRPr="009427C4">
        <w:rPr>
          <w:rFonts w:ascii="Times New Roman" w:hAnsi="Times New Roman"/>
          <w:sz w:val="36"/>
          <w:szCs w:val="36"/>
          <w:lang w:val="en-US"/>
        </w:rPr>
        <w:t xml:space="preserve">Diametri 8 mm </w:t>
      </w: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bo‘lgan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parma yordamida barglardan 20 ta doirachalar qilib olinadi. </w:t>
      </w: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 xml:space="preserve">Bunda yirik barg tomirlariga tegib </w:t>
      </w:r>
      <w:r w:rsidRPr="009427C4">
        <w:rPr>
          <w:rFonts w:ascii="Times New Roman" w:hAnsi="Times New Roman"/>
          <w:sz w:val="36"/>
          <w:szCs w:val="36"/>
          <w:lang w:val="en-US"/>
        </w:rPr>
        <w:lastRenderedPageBreak/>
        <w:t>ketmasligi zarur.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Kesilgan doirachalar vazni analitik tarozida tortilgandan so‘ng, suv solingan Petri idishlariga 2 soatga solib qo‘yiladi.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2 soatdan keyin suvga to‘yingan doirachalar suvdan olinib, filtr qog‘oz bilan quritiladi </w:t>
      </w: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tortiladi. </w:t>
      </w:r>
    </w:p>
    <w:p w:rsidR="005526BF" w:rsidRPr="009427C4" w:rsidRDefault="005526BF" w:rsidP="005526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r w:rsidRPr="009427C4">
        <w:rPr>
          <w:rFonts w:ascii="Times New Roman" w:hAnsi="Times New Roman"/>
          <w:sz w:val="36"/>
          <w:szCs w:val="36"/>
          <w:lang w:val="en-US"/>
        </w:rPr>
        <w:t xml:space="preserve">Tortish </w:t>
      </w: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to‘g‘ri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bajarilganligiga ishonch hosil qilish uchun doirachalar yana 30 minutga suvga solib qo‘yiladi va ularning vazni tortiladi. </w:t>
      </w:r>
    </w:p>
    <w:p w:rsidR="005526BF" w:rsidRPr="009427C4" w:rsidRDefault="005526BF" w:rsidP="005526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Agar to‘qima vazni o‘zgarmasa, demak u to‘liq suvga to‘yingan.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To‘qima absolut quruq og‘irligini aniqlash uchun o‘g‘irligi aniq byukslarga doirachalar solinib, 5 soat davomida quritgich shkaflarda 105°C da quritiladi. </w:t>
      </w:r>
    </w:p>
    <w:p w:rsidR="005526BF" w:rsidRPr="009427C4" w:rsidRDefault="005526BF" w:rsidP="005526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r w:rsidRPr="009427C4">
        <w:rPr>
          <w:rFonts w:ascii="Times New Roman" w:hAnsi="Times New Roman"/>
          <w:sz w:val="36"/>
          <w:szCs w:val="36"/>
          <w:lang w:val="en-US"/>
        </w:rPr>
        <w:t xml:space="preserve">Doirachalar </w:t>
      </w: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og‘irligi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o‘zgarmas holatga kelguncha quritish va tortish jarayonlari bir necha marta takrorlanadi. </w:t>
      </w: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Olingan natijalar asosida o‘simliklarning suv bilan ta’minlanganlik darajasi aniqlanadi.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</w:t>
      </w:r>
    </w:p>
    <w:p w:rsidR="005526BF" w:rsidRPr="009427C4" w:rsidRDefault="005526BF" w:rsidP="005526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r w:rsidRPr="009427C4">
        <w:rPr>
          <w:rFonts w:ascii="Times New Roman" w:hAnsi="Times New Roman"/>
          <w:sz w:val="36"/>
          <w:szCs w:val="36"/>
          <w:lang w:val="en-US"/>
        </w:rPr>
        <w:t xml:space="preserve">1) Doirachalarning suvga </w:t>
      </w: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bo‘kkan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og‘irligidan dastlabki og‘irligi 100 </w:t>
      </w:r>
    </w:p>
    <w:p w:rsidR="005526BF" w:rsidRPr="009427C4" w:rsidRDefault="005526BF" w:rsidP="005526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r w:rsidRPr="009427C4">
        <w:rPr>
          <w:rFonts w:ascii="Times New Roman" w:hAnsi="Times New Roman"/>
          <w:sz w:val="36"/>
          <w:szCs w:val="36"/>
          <w:lang w:val="en-US"/>
        </w:rPr>
        <w:t xml:space="preserve">2) Doirachalarning suvga </w:t>
      </w:r>
      <w:proofErr w:type="gramStart"/>
      <w:r w:rsidRPr="009427C4">
        <w:rPr>
          <w:rFonts w:ascii="Times New Roman" w:hAnsi="Times New Roman"/>
          <w:sz w:val="36"/>
          <w:szCs w:val="36"/>
          <w:lang w:val="en-US"/>
        </w:rPr>
        <w:t>bo‘kkan</w:t>
      </w:r>
      <w:proofErr w:type="gramEnd"/>
      <w:r w:rsidRPr="009427C4">
        <w:rPr>
          <w:rFonts w:ascii="Times New Roman" w:hAnsi="Times New Roman"/>
          <w:sz w:val="36"/>
          <w:szCs w:val="36"/>
          <w:lang w:val="en-US"/>
        </w:rPr>
        <w:t xml:space="preserve"> og‘irligidan doirachalarning quruq o‘g‘irligi </w:t>
      </w:r>
    </w:p>
    <w:p w:rsidR="005526BF" w:rsidRPr="009427C4" w:rsidRDefault="005526BF" w:rsidP="005526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r w:rsidRPr="009427C4">
        <w:rPr>
          <w:rFonts w:ascii="Times New Roman" w:hAnsi="Times New Roman"/>
          <w:sz w:val="36"/>
          <w:szCs w:val="36"/>
          <w:lang w:val="en-US"/>
        </w:rPr>
        <w:t>3) Birinchi natija = suv tanqisligi Ikkinchi natija</w:t>
      </w:r>
    </w:p>
    <w:p w:rsidR="005526BF" w:rsidRPr="005A2BD3" w:rsidRDefault="005526BF" w:rsidP="005526B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36"/>
          <w:szCs w:val="36"/>
          <w:lang w:val="en-US" w:eastAsia="ru-RU"/>
        </w:rPr>
      </w:pPr>
      <w:r w:rsidRPr="005A2BD3">
        <w:rPr>
          <w:rFonts w:ascii="Arial" w:eastAsia="Times New Roman" w:hAnsi="Arial" w:cs="Arial"/>
          <w:sz w:val="36"/>
          <w:szCs w:val="36"/>
          <w:lang w:val="en-US" w:eastAsia="ru-RU"/>
        </w:rPr>
        <w:t xml:space="preserve">O'simlik ildizlari, poyalari </w:t>
      </w:r>
      <w:proofErr w:type="gramStart"/>
      <w:r w:rsidRPr="005A2BD3">
        <w:rPr>
          <w:rFonts w:ascii="Arial" w:eastAsia="Times New Roman" w:hAnsi="Arial" w:cs="Arial"/>
          <w:sz w:val="36"/>
          <w:szCs w:val="36"/>
          <w:lang w:val="en-US" w:eastAsia="ru-RU"/>
        </w:rPr>
        <w:t>va</w:t>
      </w:r>
      <w:proofErr w:type="gramEnd"/>
      <w:r w:rsidRPr="005A2BD3">
        <w:rPr>
          <w:rFonts w:ascii="Arial" w:eastAsia="Times New Roman" w:hAnsi="Arial" w:cs="Arial"/>
          <w:sz w:val="36"/>
          <w:szCs w:val="36"/>
          <w:lang w:val="en-US" w:eastAsia="ru-RU"/>
        </w:rPr>
        <w:t xml:space="preserve"> barglarining tuzilishi o'simlik bo'ylab suv, ozuqa moddalari va fotosintatlarni tashishni osonlashtiradi. Floema </w:t>
      </w:r>
      <w:proofErr w:type="gramStart"/>
      <w:r w:rsidRPr="005A2BD3">
        <w:rPr>
          <w:rFonts w:ascii="Arial" w:eastAsia="Times New Roman" w:hAnsi="Arial" w:cs="Arial"/>
          <w:sz w:val="36"/>
          <w:szCs w:val="36"/>
          <w:lang w:val="en-US" w:eastAsia="ru-RU"/>
        </w:rPr>
        <w:t>va</w:t>
      </w:r>
      <w:proofErr w:type="gramEnd"/>
      <w:r w:rsidRPr="005A2BD3">
        <w:rPr>
          <w:rFonts w:ascii="Arial" w:eastAsia="Times New Roman" w:hAnsi="Arial" w:cs="Arial"/>
          <w:sz w:val="36"/>
          <w:szCs w:val="36"/>
          <w:lang w:val="en-US" w:eastAsia="ru-RU"/>
        </w:rPr>
        <w:t xml:space="preserve"> ksilem bu harakat uchun mas'ul bo'lgan asosiy to'qimalardir. Suv potentsiali, bug'lanish </w:t>
      </w:r>
      <w:proofErr w:type="gramStart"/>
      <w:r w:rsidRPr="005A2BD3">
        <w:rPr>
          <w:rFonts w:ascii="Arial" w:eastAsia="Times New Roman" w:hAnsi="Arial" w:cs="Arial"/>
          <w:sz w:val="36"/>
          <w:szCs w:val="36"/>
          <w:lang w:val="en-US" w:eastAsia="ru-RU"/>
        </w:rPr>
        <w:t>va</w:t>
      </w:r>
      <w:proofErr w:type="gramEnd"/>
      <w:r w:rsidRPr="005A2BD3">
        <w:rPr>
          <w:rFonts w:ascii="Arial" w:eastAsia="Times New Roman" w:hAnsi="Arial" w:cs="Arial"/>
          <w:sz w:val="36"/>
          <w:szCs w:val="36"/>
          <w:lang w:val="en-US" w:eastAsia="ru-RU"/>
        </w:rPr>
        <w:t xml:space="preserve"> stomatal regulyatsiya o'simliklarda suv va ozuqa moddalarining qanday tashilishiga ta'sir qiladi. </w:t>
      </w:r>
      <w:proofErr w:type="gramStart"/>
      <w:r w:rsidRPr="005A2BD3">
        <w:rPr>
          <w:rFonts w:ascii="Arial" w:eastAsia="Times New Roman" w:hAnsi="Arial" w:cs="Arial"/>
          <w:sz w:val="36"/>
          <w:szCs w:val="36"/>
          <w:lang w:val="en-US" w:eastAsia="ru-RU"/>
        </w:rPr>
        <w:t>Bu jarayonlar qanday ishlashini tushunish uchun, avvalo, suv potentsialining energetikasini tushunishimiz kerak.</w:t>
      </w:r>
      <w:proofErr w:type="gramEnd"/>
    </w:p>
    <w:p w:rsidR="005526BF" w:rsidRPr="009427C4" w:rsidRDefault="005526BF" w:rsidP="005526BF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sz w:val="36"/>
          <w:szCs w:val="36"/>
          <w:lang w:val="en-US"/>
        </w:rPr>
      </w:pPr>
      <w:proofErr w:type="gramStart"/>
      <w:r w:rsidRPr="009427C4">
        <w:rPr>
          <w:rFonts w:ascii="Arial" w:hAnsi="Arial" w:cs="Arial"/>
          <w:sz w:val="36"/>
          <w:szCs w:val="36"/>
          <w:lang w:val="en-US"/>
        </w:rPr>
        <w:t>O'simliklar ajoyib gidrotexniklardir.</w:t>
      </w:r>
      <w:proofErr w:type="gramEnd"/>
      <w:r w:rsidRPr="009427C4">
        <w:rPr>
          <w:rFonts w:ascii="Arial" w:hAnsi="Arial" w:cs="Arial"/>
          <w:sz w:val="36"/>
          <w:szCs w:val="36"/>
          <w:lang w:val="en-US"/>
        </w:rPr>
        <w:t xml:space="preserve"> Faqat fizikaning asosiy qonunlari </w:t>
      </w:r>
      <w:proofErr w:type="gramStart"/>
      <w:r w:rsidRPr="009427C4">
        <w:rPr>
          <w:rFonts w:ascii="Arial" w:hAnsi="Arial" w:cs="Arial"/>
          <w:sz w:val="36"/>
          <w:szCs w:val="36"/>
          <w:lang w:val="en-US"/>
        </w:rPr>
        <w:t>va</w:t>
      </w:r>
      <w:proofErr w:type="gramEnd"/>
      <w:r w:rsidRPr="009427C4">
        <w:rPr>
          <w:rFonts w:ascii="Arial" w:hAnsi="Arial" w:cs="Arial"/>
          <w:sz w:val="36"/>
          <w:szCs w:val="36"/>
          <w:lang w:val="en-US"/>
        </w:rPr>
        <w:t xml:space="preserve"> potentsial energiyaning oddiy manipulyatsiyasi yordamida o'simliklar suvni 116 metr balandlikdagi daraxtning tepasiga ko'chirishi mumkin (30.31a-rasm). O'simliklar, shuningdek, gidrotexnikadan foydalanib, </w:t>
      </w:r>
      <w:proofErr w:type="gramStart"/>
      <w:r w:rsidRPr="009427C4">
        <w:rPr>
          <w:rFonts w:ascii="Arial" w:hAnsi="Arial" w:cs="Arial"/>
          <w:sz w:val="36"/>
          <w:szCs w:val="36"/>
          <w:lang w:val="en-US"/>
        </w:rPr>
        <w:t>tog</w:t>
      </w:r>
      <w:proofErr w:type="gramEnd"/>
      <w:r w:rsidRPr="009427C4">
        <w:rPr>
          <w:rFonts w:ascii="Arial" w:hAnsi="Arial" w:cs="Arial"/>
          <w:sz w:val="36"/>
          <w:szCs w:val="36"/>
          <w:lang w:val="en-US"/>
        </w:rPr>
        <w:t xml:space="preserve"> 'jinslari va trotuarlarni bo'laklarga </w:t>
      </w:r>
      <w:r w:rsidRPr="009427C4">
        <w:rPr>
          <w:rFonts w:ascii="Arial" w:hAnsi="Arial" w:cs="Arial"/>
          <w:sz w:val="36"/>
          <w:szCs w:val="36"/>
          <w:lang w:val="en-US"/>
        </w:rPr>
        <w:lastRenderedPageBreak/>
        <w:t>bo'ladigan kuch hosil qilishi mumkin O'simliklar bunga suv salohiyati tufayli erishadilar.</w:t>
      </w:r>
    </w:p>
    <w:p w:rsidR="005526BF" w:rsidRPr="009427C4" w:rsidRDefault="005526BF" w:rsidP="005526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  <w:lang w:val="en-US"/>
        </w:rPr>
      </w:pPr>
      <w:proofErr w:type="gramStart"/>
      <w:r w:rsidRPr="009427C4">
        <w:rPr>
          <w:rFonts w:ascii="Arial" w:hAnsi="Arial" w:cs="Arial"/>
          <w:sz w:val="36"/>
          <w:szCs w:val="36"/>
          <w:lang w:val="en-US"/>
        </w:rPr>
        <w:t>Suv potentsiali - bu suvdagi potentsial energiyaning o'lchovidir.</w:t>
      </w:r>
      <w:proofErr w:type="gramEnd"/>
      <w:r w:rsidRPr="009427C4">
        <w:rPr>
          <w:rFonts w:ascii="Arial" w:hAnsi="Arial" w:cs="Arial"/>
          <w:sz w:val="36"/>
          <w:szCs w:val="36"/>
          <w:lang w:val="en-US"/>
        </w:rPr>
        <w:t xml:space="preserve"> </w:t>
      </w:r>
      <w:proofErr w:type="gramStart"/>
      <w:r w:rsidRPr="009427C4">
        <w:rPr>
          <w:rFonts w:ascii="Arial" w:hAnsi="Arial" w:cs="Arial"/>
          <w:sz w:val="36"/>
          <w:szCs w:val="36"/>
          <w:lang w:val="en-US"/>
        </w:rPr>
        <w:t>O'simliklar fiziologlari ma'lum bir suvli tizimdagi energiyaga qiziqmaydi, lekin ikki tizim orasidagi suv harakatiga juda qiziqadi.</w:t>
      </w:r>
      <w:proofErr w:type="gramEnd"/>
      <w:r w:rsidRPr="009427C4">
        <w:rPr>
          <w:rFonts w:ascii="Arial" w:hAnsi="Arial" w:cs="Arial"/>
          <w:sz w:val="36"/>
          <w:szCs w:val="36"/>
          <w:lang w:val="en-US"/>
        </w:rPr>
        <w:t xml:space="preserve"> Amaliy nuqtai nazardan, shuning uchun suv potentsiali - berilgan suv namunasi </w:t>
      </w:r>
      <w:proofErr w:type="gramStart"/>
      <w:r w:rsidRPr="009427C4">
        <w:rPr>
          <w:rFonts w:ascii="Arial" w:hAnsi="Arial" w:cs="Arial"/>
          <w:sz w:val="36"/>
          <w:szCs w:val="36"/>
          <w:lang w:val="en-US"/>
        </w:rPr>
        <w:t>va</w:t>
      </w:r>
      <w:proofErr w:type="gramEnd"/>
      <w:r w:rsidRPr="009427C4">
        <w:rPr>
          <w:rFonts w:ascii="Arial" w:hAnsi="Arial" w:cs="Arial"/>
          <w:sz w:val="36"/>
          <w:szCs w:val="36"/>
          <w:lang w:val="en-US"/>
        </w:rPr>
        <w:t xml:space="preserve"> toza suv o'rtasidagi (atmosfera bosimi va atrof -muhit haroratida) potentsial energiyadagi farq. Suv potentsiali yunoncha ps harfi bilan belgilanadi (</w:t>
      </w:r>
      <w:r w:rsidRPr="009427C4">
        <w:rPr>
          <w:rStyle w:val="a4"/>
          <w:rFonts w:ascii="inherit" w:hAnsi="inherit" w:cs="Arial"/>
          <w:sz w:val="36"/>
          <w:szCs w:val="36"/>
          <w:bdr w:val="none" w:sz="0" w:space="0" w:color="auto" w:frame="1"/>
          <w:lang w:val="en-US"/>
        </w:rPr>
        <w:t>psi</w:t>
      </w:r>
      <w:r w:rsidRPr="009427C4">
        <w:rPr>
          <w:rFonts w:ascii="Arial" w:hAnsi="Arial" w:cs="Arial"/>
          <w:sz w:val="36"/>
          <w:szCs w:val="36"/>
          <w:lang w:val="en-US"/>
        </w:rPr>
        <w:t xml:space="preserve">) </w:t>
      </w:r>
      <w:proofErr w:type="gramStart"/>
      <w:r w:rsidRPr="009427C4">
        <w:rPr>
          <w:rFonts w:ascii="Arial" w:hAnsi="Arial" w:cs="Arial"/>
          <w:sz w:val="36"/>
          <w:szCs w:val="36"/>
          <w:lang w:val="en-US"/>
        </w:rPr>
        <w:t>va</w:t>
      </w:r>
      <w:proofErr w:type="gramEnd"/>
      <w:r w:rsidRPr="009427C4">
        <w:rPr>
          <w:rFonts w:ascii="Arial" w:hAnsi="Arial" w:cs="Arial"/>
          <w:sz w:val="36"/>
          <w:szCs w:val="36"/>
          <w:lang w:val="en-US"/>
        </w:rPr>
        <w:t xml:space="preserve"> bosim birliklarida ifodalanadi (bosim energiya shaklidir) megapaskal (MPa) deb ataladi. Toza suvning salohiyati (</w:t>
      </w:r>
      <w:r w:rsidRPr="009427C4">
        <w:rPr>
          <w:rFonts w:ascii="Arial" w:hAnsi="Arial" w:cs="Arial"/>
          <w:sz w:val="36"/>
          <w:szCs w:val="36"/>
        </w:rPr>
        <w:t>Ψ</w:t>
      </w:r>
      <w:r w:rsidRPr="009427C4">
        <w:rPr>
          <w:rFonts w:ascii="inherit" w:hAnsi="inherit" w:cs="Arial"/>
          <w:sz w:val="36"/>
          <w:szCs w:val="36"/>
          <w:bdr w:val="none" w:sz="0" w:space="0" w:color="auto" w:frame="1"/>
          <w:vertAlign w:val="subscript"/>
          <w:lang w:val="en-US"/>
        </w:rPr>
        <w:t>w</w:t>
      </w:r>
      <w:r w:rsidRPr="009427C4">
        <w:rPr>
          <w:rFonts w:ascii="Arial" w:hAnsi="Arial" w:cs="Arial"/>
          <w:sz w:val="36"/>
          <w:szCs w:val="36"/>
          <w:lang w:val="en-US"/>
        </w:rPr>
        <w:t xml:space="preserve"> toza H2O) - ta'rifga ko'ra, nol qiymatini belgilaydi (toza suvda juda ko'p potentsial energiya bo'lsa ham, bu energiya e'tiborga olinmaydi). </w:t>
      </w:r>
      <w:proofErr w:type="gramStart"/>
      <w:r w:rsidRPr="009427C4">
        <w:rPr>
          <w:rFonts w:ascii="Arial" w:hAnsi="Arial" w:cs="Arial"/>
          <w:sz w:val="36"/>
          <w:szCs w:val="36"/>
          <w:lang w:val="en-US"/>
        </w:rPr>
        <w:t>Shuning uchun o'simlik ildizi, poyasi yoki bargidagi suv uchun suv potentsial qiymatlari r ga nisbatan ifodalanadi</w:t>
      </w:r>
      <w:r w:rsidRPr="009427C4">
        <w:rPr>
          <w:rFonts w:ascii="inherit" w:hAnsi="inherit" w:cs="Arial"/>
          <w:sz w:val="36"/>
          <w:szCs w:val="36"/>
          <w:bdr w:val="none" w:sz="0" w:space="0" w:color="auto" w:frame="1"/>
          <w:vertAlign w:val="subscript"/>
          <w:lang w:val="en-US"/>
        </w:rPr>
        <w:t>w</w:t>
      </w:r>
      <w:r w:rsidRPr="009427C4">
        <w:rPr>
          <w:rFonts w:ascii="Arial" w:hAnsi="Arial" w:cs="Arial"/>
          <w:sz w:val="36"/>
          <w:szCs w:val="36"/>
          <w:lang w:val="en-US"/>
        </w:rPr>
        <w:t> toza H2O.</w:t>
      </w:r>
      <w:proofErr w:type="gramEnd"/>
    </w:p>
    <w:p w:rsidR="005526BF" w:rsidRPr="009427C4" w:rsidRDefault="005526BF" w:rsidP="005526BF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sz w:val="36"/>
          <w:szCs w:val="36"/>
          <w:lang w:val="en-US"/>
        </w:rPr>
      </w:pPr>
      <w:r w:rsidRPr="009427C4">
        <w:rPr>
          <w:rFonts w:ascii="Arial" w:hAnsi="Arial" w:cs="Arial"/>
          <w:sz w:val="36"/>
          <w:szCs w:val="36"/>
          <w:lang w:val="en-US"/>
        </w:rPr>
        <w:t xml:space="preserve">O'simlik eritmalaridagi suv potentsialiga erigan konsentratsiya, bosim, tortishish kuchi </w:t>
      </w:r>
      <w:proofErr w:type="gramStart"/>
      <w:r w:rsidRPr="009427C4">
        <w:rPr>
          <w:rFonts w:ascii="Arial" w:hAnsi="Arial" w:cs="Arial"/>
          <w:sz w:val="36"/>
          <w:szCs w:val="36"/>
          <w:lang w:val="en-US"/>
        </w:rPr>
        <w:t>va</w:t>
      </w:r>
      <w:proofErr w:type="gramEnd"/>
      <w:r w:rsidRPr="009427C4">
        <w:rPr>
          <w:rFonts w:ascii="Arial" w:hAnsi="Arial" w:cs="Arial"/>
          <w:sz w:val="36"/>
          <w:szCs w:val="36"/>
          <w:lang w:val="en-US"/>
        </w:rPr>
        <w:t xml:space="preserve"> matritsa effektlari deyiladi. Suv potentsialini quyidagi tenglama yordamida uning alohida tarkibiy qismlariga bo'lish mumkin:</w:t>
      </w:r>
    </w:p>
    <w:p w:rsidR="005526BF" w:rsidRPr="009427C4" w:rsidRDefault="005526BF" w:rsidP="005526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</w:pPr>
      <w:proofErr w:type="gramStart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Eritma potentsiali (P</w:t>
      </w:r>
      <w:r w:rsidRPr="009427C4">
        <w:rPr>
          <w:rFonts w:ascii="inherit" w:eastAsia="Times New Roman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 w:eastAsia="ru-RU"/>
        </w:rPr>
        <w:t>s</w:t>
      </w:r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), osmotik potentsial deb ham ataladi, erigan moddaning konsentratsiyasi bilan bog'liq (molyarlikda).</w:t>
      </w:r>
      <w:proofErr w:type="gramEnd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 Bu munosabatlar van X Hoff tenglamasi bilan berilgan: </w:t>
      </w:r>
      <w:r w:rsidRPr="009427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Ψ</w:t>
      </w:r>
      <w:r w:rsidRPr="009427C4">
        <w:rPr>
          <w:rFonts w:ascii="inherit" w:eastAsia="Times New Roman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 w:eastAsia="ru-RU"/>
        </w:rPr>
        <w:t>s</w:t>
      </w:r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= –M</w:t>
      </w:r>
      <w:r w:rsidRPr="009427C4">
        <w:rPr>
          <w:rFonts w:ascii="inherit" w:eastAsia="Times New Roman" w:hAnsi="inherit" w:cs="Arial"/>
          <w:i/>
          <w:iCs/>
          <w:color w:val="333333"/>
          <w:sz w:val="36"/>
          <w:szCs w:val="36"/>
          <w:bdr w:val="none" w:sz="0" w:space="0" w:color="auto" w:frame="1"/>
          <w:lang w:val="en-US" w:eastAsia="ru-RU"/>
        </w:rPr>
        <w:t>i</w:t>
      </w:r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 RT bu erda M - erigan moddaning molyar kontsentratsiyasi, </w:t>
      </w:r>
      <w:r w:rsidRPr="009427C4">
        <w:rPr>
          <w:rFonts w:ascii="inherit" w:eastAsia="Times New Roman" w:hAnsi="inherit" w:cs="Arial"/>
          <w:i/>
          <w:iCs/>
          <w:color w:val="333333"/>
          <w:sz w:val="36"/>
          <w:szCs w:val="36"/>
          <w:bdr w:val="none" w:sz="0" w:space="0" w:color="auto" w:frame="1"/>
          <w:lang w:val="en-US" w:eastAsia="ru-RU"/>
        </w:rPr>
        <w:t>i</w:t>
      </w:r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 van Hoff koeffitsienti (eritmadagi zarrachalar miqdorining eritilgan formulalar birligi miqdoriga nisbati), R - ideal gaz konstantasi, T - Kelvin darajasidagi harorat. </w:t>
      </w:r>
      <w:proofErr w:type="gramStart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Erituvchi potentsial o'simlik hujayrasida manfiy, distillangan suvda esa nolga teng.</w:t>
      </w:r>
      <w:proofErr w:type="gramEnd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 Hujayra sitoplazmasining tipik qiymatlari –0</w:t>
      </w:r>
      <w:proofErr w:type="gramStart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,5</w:t>
      </w:r>
      <w:proofErr w:type="gramEnd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 dan –1,0 MPa gacha. </w:t>
      </w:r>
      <w:proofErr w:type="gramStart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Eriydigan moddalar suv potentsialini </w:t>
      </w:r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lastRenderedPageBreak/>
        <w:t>kamaytiradi (natijada manfiy r</w:t>
      </w:r>
      <w:r w:rsidRPr="009427C4">
        <w:rPr>
          <w:rFonts w:ascii="inherit" w:eastAsia="Times New Roman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 w:eastAsia="ru-RU"/>
        </w:rPr>
        <w:t>w</w:t>
      </w:r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) suvda mavjud bo'lgan potentsial energiyaning bir qismini iste'mol qilish orqali.</w:t>
      </w:r>
      <w:proofErr w:type="gramEnd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 </w:t>
      </w:r>
      <w:proofErr w:type="gramStart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Eriydigan molekulalar suvda erishi mumkin, chunki suv molekulalari ularga vodorod aloqalari orqali bog'lab turishi mumkin, suvga bog'lab bo'lmaydigan neft kabi hidrofob molekula eritmaga kira olmaydi.</w:t>
      </w:r>
      <w:proofErr w:type="gramEnd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 Eriydigan molekulalar </w:t>
      </w:r>
      <w:proofErr w:type="gramStart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va</w:t>
      </w:r>
      <w:proofErr w:type="gramEnd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 suv o'rtasidagi vodorod aloqalaridagi energiya endi tizimda ishlay olmaydi, chunki u bog'langan. </w:t>
      </w:r>
      <w:proofErr w:type="gramStart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Boshqacha qilib aytganda, suvli tizimga erigan moddalar qo'shilganda mavjud potentsial energiya miqdori kamayadi.</w:t>
      </w:r>
      <w:proofErr w:type="gramEnd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 </w:t>
      </w:r>
      <w:proofErr w:type="gramStart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Shunday qilib, E. </w:t>
      </w:r>
      <w:r w:rsidRPr="009427C4">
        <w:rPr>
          <w:rFonts w:ascii="inherit" w:eastAsia="Times New Roman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 w:eastAsia="ru-RU"/>
        </w:rPr>
        <w:t>s</w:t>
      </w:r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 erigan modda konsentratsiyasi ortishi bilan kamayadi.</w:t>
      </w:r>
      <w:proofErr w:type="gramEnd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 </w:t>
      </w:r>
      <w:proofErr w:type="gramStart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Chunki</w:t>
      </w:r>
      <w:r w:rsidRPr="009427C4">
        <w:rPr>
          <w:rFonts w:ascii="inherit" w:eastAsia="Times New Roman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 w:eastAsia="ru-RU"/>
        </w:rPr>
        <w:t>s</w:t>
      </w:r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 r ning to'rtta komponentidan biridir</w:t>
      </w:r>
      <w:r w:rsidRPr="009427C4">
        <w:rPr>
          <w:rFonts w:ascii="inherit" w:eastAsia="Times New Roman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 w:eastAsia="ru-RU"/>
        </w:rPr>
        <w:t>tizim</w:t>
      </w:r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 yoki r</w:t>
      </w:r>
      <w:r w:rsidRPr="009427C4">
        <w:rPr>
          <w:rFonts w:ascii="inherit" w:eastAsia="Times New Roman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 w:eastAsia="ru-RU"/>
        </w:rPr>
        <w:t>jami</w:t>
      </w:r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, r ning pasayishi</w:t>
      </w:r>
      <w:r w:rsidRPr="009427C4">
        <w:rPr>
          <w:rFonts w:ascii="inherit" w:eastAsia="Times New Roman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 w:eastAsia="ru-RU"/>
        </w:rPr>
        <w:t>s</w:t>
      </w:r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 ning kamayishiga olib keladi</w:t>
      </w:r>
      <w:r w:rsidRPr="009427C4">
        <w:rPr>
          <w:rFonts w:ascii="inherit" w:eastAsia="Times New Roman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 w:eastAsia="ru-RU"/>
        </w:rPr>
        <w:t>jami</w:t>
      </w:r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.</w:t>
      </w:r>
      <w:proofErr w:type="gramEnd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 </w:t>
      </w:r>
      <w:proofErr w:type="gramStart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O'simlik hujayrasining ichki suv potentsiali, erigan moddalarning ko'pligi sababli,</w:t>
      </w:r>
      <w:r w:rsidRPr="009427C4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sitoplazmada toza suvdan ko'ra </w:t>
      </w:r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salbiyroqdir (30.32 -rasm).</w:t>
      </w:r>
      <w:proofErr w:type="gramEnd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 </w:t>
      </w:r>
      <w:proofErr w:type="gramStart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Suvdagi bu farq tufayli suv osmos orqali tuproqdan o'simlik ildiz hujayralariga o'tadi.</w:t>
      </w:r>
      <w:proofErr w:type="gramEnd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 </w:t>
      </w:r>
      <w:proofErr w:type="gramStart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Shuning uchun eriydigan potentsialni ba'zan osmotik potentsial deb atashadi.</w:t>
      </w:r>
      <w:proofErr w:type="gramEnd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 </w:t>
      </w:r>
    </w:p>
    <w:p w:rsidR="005526BF" w:rsidRPr="009427C4" w:rsidRDefault="005526BF" w:rsidP="005526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</w:pPr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O'simlik hujayralari metabol </w:t>
      </w:r>
      <w:proofErr w:type="gramStart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ni</w:t>
      </w:r>
      <w:proofErr w:type="gramEnd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 metabolik tarzda boshqarishi mumkin</w:t>
      </w:r>
      <w:r w:rsidRPr="009427C4">
        <w:rPr>
          <w:rFonts w:ascii="inherit" w:eastAsia="Times New Roman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 w:eastAsia="ru-RU"/>
        </w:rPr>
        <w:t>s</w:t>
      </w:r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 (va kengaytmasi bo'yicha, r</w:t>
      </w:r>
      <w:r w:rsidRPr="009427C4">
        <w:rPr>
          <w:rFonts w:ascii="inherit" w:eastAsia="Times New Roman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 w:eastAsia="ru-RU"/>
        </w:rPr>
        <w:t>jami</w:t>
      </w:r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) erigan moddalar molekulalarini qo'shish yoki olib tashlash orqali. </w:t>
      </w:r>
      <w:proofErr w:type="gramStart"/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Shuning uchun o'simliklar r ustidan nazoratga ega</w:t>
      </w:r>
      <w:r w:rsidRPr="009427C4">
        <w:rPr>
          <w:rFonts w:ascii="inherit" w:eastAsia="Times New Roman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 w:eastAsia="ru-RU"/>
        </w:rPr>
        <w:t>jami</w:t>
      </w:r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 over orqali metabolik nazoratni amalga oshirish qobiliyati orqali</w:t>
      </w:r>
      <w:r w:rsidRPr="009427C4">
        <w:rPr>
          <w:rFonts w:ascii="inherit" w:eastAsia="Times New Roman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 w:eastAsia="ru-RU"/>
        </w:rPr>
        <w:t>s</w:t>
      </w:r>
      <w:r w:rsidRPr="009427C4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.</w:t>
      </w:r>
      <w:proofErr w:type="gramEnd"/>
    </w:p>
    <w:p w:rsidR="005526BF" w:rsidRPr="009427C4" w:rsidRDefault="005526BF" w:rsidP="005526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6"/>
          <w:szCs w:val="36"/>
          <w:lang w:val="en-US"/>
        </w:rPr>
      </w:pP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Bosim potentsiali (P</w:t>
      </w:r>
      <w:r w:rsidRPr="009427C4">
        <w:rPr>
          <w:rFonts w:ascii="inherit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/>
        </w:rPr>
        <w:t>p</w:t>
      </w:r>
      <w:r w:rsidRPr="009427C4">
        <w:rPr>
          <w:rFonts w:ascii="Arial" w:hAnsi="Arial" w:cs="Arial"/>
          <w:color w:val="333333"/>
          <w:sz w:val="36"/>
          <w:szCs w:val="36"/>
          <w:lang w:val="en-US"/>
        </w:rPr>
        <w:t>), turgor potentsiali deb ham ataladi, ijobiy yoki salbiy bo'lishi mumkin (30.32-rasm).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Bosim energiyaning ifodasi bo'lganligi sababli, bosim qanchalik baland bo'lsa, tizimdagi potentsial energiya shunchalik ko'p bo'ladi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va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aksincha. Shuning uchun musbat </w:t>
      </w:r>
      <w:r w:rsidRPr="009427C4">
        <w:rPr>
          <w:rFonts w:ascii="Arial" w:hAnsi="Arial" w:cs="Arial"/>
          <w:color w:val="333333"/>
          <w:sz w:val="36"/>
          <w:szCs w:val="36"/>
        </w:rPr>
        <w:t>Ψ</w:t>
      </w:r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p (siqilish) increases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ni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oshiradi</w:t>
      </w:r>
      <w:r w:rsidRPr="009427C4">
        <w:rPr>
          <w:rFonts w:ascii="inherit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/>
        </w:rPr>
        <w:t>jami</w:t>
      </w:r>
      <w:r w:rsidRPr="009427C4">
        <w:rPr>
          <w:rFonts w:ascii="Arial" w:hAnsi="Arial" w:cs="Arial"/>
          <w:color w:val="333333"/>
          <w:sz w:val="36"/>
          <w:szCs w:val="36"/>
          <w:lang w:val="en-US"/>
        </w:rPr>
        <w:t>, va salbiy r</w:t>
      </w:r>
      <w:r w:rsidRPr="009427C4">
        <w:rPr>
          <w:rFonts w:ascii="inherit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/>
        </w:rPr>
        <w:t>p</w:t>
      </w:r>
      <w:r w:rsidRPr="009427C4">
        <w:rPr>
          <w:rFonts w:ascii="Arial" w:hAnsi="Arial" w:cs="Arial"/>
          <w:color w:val="333333"/>
          <w:sz w:val="36"/>
          <w:szCs w:val="36"/>
          <w:lang w:val="en-US"/>
        </w:rPr>
        <w:t> (kuchlanish) kamayadi</w:t>
      </w:r>
      <w:r w:rsidRPr="009427C4">
        <w:rPr>
          <w:rFonts w:ascii="inherit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/>
        </w:rPr>
        <w:t>jami</w:t>
      </w:r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.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Hujayralar ichidagi musbat bosim hujayra devori tomonidan ushlab turgor bosimini hosil qiladi.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Bosim potentsiali odatda 0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,6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-0,8 MPa atrofida, lekin yaxshi </w:t>
      </w:r>
      <w:r w:rsidRPr="009427C4">
        <w:rPr>
          <w:rFonts w:ascii="Arial" w:hAnsi="Arial" w:cs="Arial"/>
          <w:color w:val="333333"/>
          <w:sz w:val="36"/>
          <w:szCs w:val="36"/>
          <w:lang w:val="en-US"/>
        </w:rPr>
        <w:lastRenderedPageBreak/>
        <w:t xml:space="preserve">sug'orilgan o'simlikda 1,5 MPa gacha yetishi mumkin. A </w:t>
      </w:r>
      <w:r w:rsidRPr="009427C4">
        <w:rPr>
          <w:rFonts w:ascii="Arial" w:hAnsi="Arial" w:cs="Arial"/>
          <w:color w:val="333333"/>
          <w:sz w:val="36"/>
          <w:szCs w:val="36"/>
        </w:rPr>
        <w:t>Ψ</w:t>
      </w:r>
      <w:r w:rsidRPr="009427C4">
        <w:rPr>
          <w:rFonts w:ascii="inherit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/>
        </w:rPr>
        <w:t>p</w:t>
      </w:r>
      <w:r w:rsidRPr="009427C4">
        <w:rPr>
          <w:rFonts w:ascii="Arial" w:hAnsi="Arial" w:cs="Arial"/>
          <w:color w:val="333333"/>
          <w:sz w:val="36"/>
          <w:szCs w:val="36"/>
          <w:lang w:val="en-US"/>
        </w:rPr>
        <w:t> 1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,5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MPa kvadrat dyuym uchun 210 funtga to'g'ri keladi (1,5 MPa x 140 lb/in -2 MPa -1 = 210 lb/in -2).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Taqqoslash uchun, avtomobil shinalarining ko'pchiligi 30-34 psi bosimda saqlanadi.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Turgor bosimi ta'sirining namunasi barglarning so'lib ketishi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va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o'simlik sug'orilgandan keyin tiklanishi (30.33 -rasm). Barglardan suv transpiratsiya orqali yo'qoladi</w:t>
      </w:r>
      <w:r w:rsidRPr="009427C4">
        <w:rPr>
          <w:rFonts w:ascii="inherit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/>
        </w:rPr>
        <w:t>p</w:t>
      </w:r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 so'lish nuqtasida = 0 MPa)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va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ildizlar orqali so'rilishi bilan tiklanadi.</w:t>
      </w:r>
    </w:p>
    <w:p w:rsidR="005526BF" w:rsidRPr="009427C4" w:rsidRDefault="005526BF" w:rsidP="005526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6"/>
          <w:szCs w:val="36"/>
          <w:lang w:val="en-US"/>
        </w:rPr>
      </w:pPr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O'simlik manip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ni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boshqarishi mumkin</w:t>
      </w:r>
      <w:r w:rsidRPr="009427C4">
        <w:rPr>
          <w:rFonts w:ascii="inherit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/>
        </w:rPr>
        <w:t>p</w:t>
      </w:r>
      <w:r w:rsidRPr="009427C4">
        <w:rPr>
          <w:rFonts w:ascii="Arial" w:hAnsi="Arial" w:cs="Arial"/>
          <w:color w:val="333333"/>
          <w:sz w:val="36"/>
          <w:szCs w:val="36"/>
          <w:lang w:val="en-US"/>
        </w:rPr>
        <w:t> manip ni manipulyatsiya qilish qobiliyati orqali</w:t>
      </w:r>
      <w:r w:rsidRPr="009427C4">
        <w:rPr>
          <w:rFonts w:ascii="inherit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/>
        </w:rPr>
        <w:t>s</w:t>
      </w:r>
      <w:r w:rsidRPr="009427C4">
        <w:rPr>
          <w:rFonts w:ascii="Arial" w:hAnsi="Arial" w:cs="Arial"/>
          <w:color w:val="333333"/>
          <w:sz w:val="36"/>
          <w:szCs w:val="36"/>
          <w:lang w:val="en-US"/>
        </w:rPr>
        <w:t> va osmos jarayoni orqali. Agar o'simlik xujayrasi sitoplazmatik eritma konsentratsiyasini oshirsa, r</w:t>
      </w:r>
      <w:r w:rsidRPr="009427C4">
        <w:rPr>
          <w:rFonts w:ascii="inherit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/>
        </w:rPr>
        <w:t>s</w:t>
      </w:r>
      <w:r w:rsidRPr="009427C4">
        <w:rPr>
          <w:rFonts w:ascii="Arial" w:hAnsi="Arial" w:cs="Arial"/>
          <w:color w:val="333333"/>
          <w:sz w:val="36"/>
          <w:szCs w:val="36"/>
          <w:lang w:val="en-US"/>
        </w:rPr>
        <w:t> kamayadi, qarang</w:t>
      </w:r>
      <w:r w:rsidRPr="009427C4">
        <w:rPr>
          <w:rFonts w:ascii="inherit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/>
        </w:rPr>
        <w:t>jami</w:t>
      </w:r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 kamayadi, hujayra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va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uning atrofidagi to'qima orasidagi decline kamayadi, suv osmos orqali hujayraga o'tadi va</w:t>
      </w:r>
      <w:r w:rsidRPr="009427C4">
        <w:rPr>
          <w:rFonts w:ascii="inherit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/>
        </w:rPr>
        <w:t>p</w:t>
      </w:r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 ortadi.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r</w:t>
      </w:r>
      <w:r w:rsidRPr="009427C4">
        <w:rPr>
          <w:rFonts w:ascii="inherit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/>
        </w:rPr>
        <w:t>p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 Shuningdek, stomatalarning ochilishi va yopilishi orqali o'simliklarning bilvosita nazorati ostida. Stomatal teshiklar suvning bargdan bug'lanishiga imkon beradi, bu esa r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ni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kamaytiradi</w:t>
      </w:r>
      <w:r w:rsidRPr="009427C4">
        <w:rPr>
          <w:rFonts w:ascii="inherit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/>
        </w:rPr>
        <w:t>p</w:t>
      </w:r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 va </w:t>
      </w:r>
      <w:r w:rsidRPr="009427C4">
        <w:rPr>
          <w:rFonts w:ascii="Arial" w:hAnsi="Arial" w:cs="Arial"/>
          <w:color w:val="333333"/>
          <w:sz w:val="36"/>
          <w:szCs w:val="36"/>
        </w:rPr>
        <w:t>Ψ</w:t>
      </w:r>
      <w:r w:rsidRPr="009427C4">
        <w:rPr>
          <w:rFonts w:ascii="inherit" w:hAnsi="inherit" w:cs="Arial"/>
          <w:color w:val="333333"/>
          <w:sz w:val="36"/>
          <w:szCs w:val="36"/>
          <w:bdr w:val="none" w:sz="0" w:space="0" w:color="auto" w:frame="1"/>
          <w:vertAlign w:val="subscript"/>
          <w:lang w:val="en-US"/>
        </w:rPr>
        <w:t>jami</w:t>
      </w:r>
      <w:r w:rsidRPr="009427C4">
        <w:rPr>
          <w:rFonts w:ascii="Arial" w:hAnsi="Arial" w:cs="Arial"/>
          <w:color w:val="333333"/>
          <w:sz w:val="36"/>
          <w:szCs w:val="36"/>
          <w:lang w:val="en-US"/>
        </w:rPr>
        <w:t> bargning bargi va bargdagi suv bilan barg bargi orasidagi r ni oshiradi va shu bilan suv bargidan bargga oqib ketishiga imkon beradi.</w:t>
      </w:r>
      <w:r w:rsidRPr="009427C4">
        <w:rPr>
          <w:rFonts w:ascii="Josefin Sans" w:hAnsi="Josefin Sans"/>
          <w:color w:val="282828"/>
          <w:sz w:val="45"/>
          <w:szCs w:val="45"/>
          <w:lang w:val="en-US"/>
        </w:rPr>
        <w:t>Ksilemadagi suv va minerallarning harakati</w:t>
      </w:r>
    </w:p>
    <w:p w:rsidR="005526BF" w:rsidRPr="009427C4" w:rsidRDefault="005526BF" w:rsidP="005526BF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36"/>
          <w:szCs w:val="36"/>
          <w:lang w:val="en-US"/>
        </w:rPr>
      </w:pPr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O'simliklardagi suvni tashish uchun eritmalar, bosim, tortishish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va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matrik potensial muhim ahamiyatga ega.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Suv umumiy suv potentsiali yuqori bo'lgan joydan (Gibbs erkin energiyasi yuqori) umumiy suv potentsiali past bo'lgan maydonga o'tadi.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Gibbs erkin energiyasi - bu kimyoviy reaksiya bilan bog'liq energiya bo'lib, u ishni bajarish uchun ishlatilishi mumkin.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Bu D sifatida ifodalanadi.</w:t>
      </w:r>
      <w:proofErr w:type="gramEnd"/>
    </w:p>
    <w:p w:rsidR="005526BF" w:rsidRPr="009427C4" w:rsidRDefault="005526BF" w:rsidP="005526BF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36"/>
          <w:szCs w:val="36"/>
          <w:lang w:val="en-US"/>
        </w:rPr>
      </w:pP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Transpiratsiya - barg yuzasida bug'lanish orqali o'simlikdan suv yo'qotish.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Ksilemada suv harakatining asosiy drayveri.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Transpiratsiya barg -atmosfera havosidagi suvning bug'lanishi natijasida yuzaga keladi, u barg yuzasida -2 MPa ga teng bo'lgan salbiy bosim (kuchlanish) </w:t>
      </w:r>
      <w:r w:rsidRPr="009427C4">
        <w:rPr>
          <w:rFonts w:ascii="Arial" w:hAnsi="Arial" w:cs="Arial"/>
          <w:color w:val="333333"/>
          <w:sz w:val="36"/>
          <w:szCs w:val="36"/>
          <w:lang w:val="en-US"/>
        </w:rPr>
        <w:lastRenderedPageBreak/>
        <w:t>hosil qiladi.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Bu qiymat bug 'bosimi tanqisligiga qarab juda katta farq qiladi, bu yuqori nisbiy namlikda (RH) ahamiyatsiz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va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past RHda sezilarli bo'lishi mumkin.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Ildizlardan suv bu kuchlanish bilan tortiladi.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Kechasi, stomata yopilganda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va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transpiratsiya to'xtaganda, suv ksilema tomirlari va traxeidlarning hujayra devorlariga suvning yopishishi va suv molekulalarining bir -biriga yopishishi natijasida suvni poyasida va bargida ushlab turadi.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Bu dastani ko'tarilishning kogeziya-taranglik nazariyasi deb ataladi.</w:t>
      </w:r>
      <w:proofErr w:type="gramEnd"/>
    </w:p>
    <w:p w:rsidR="005526BF" w:rsidRPr="009427C4" w:rsidRDefault="005526BF" w:rsidP="005526BF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36"/>
          <w:szCs w:val="36"/>
          <w:lang w:val="en-US"/>
        </w:rPr>
      </w:pP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Barg ichida hujayra darajasida mezofill hujayralari yuzasidagi suv asosiy hujayra devorining tsellyuloza mikrofibrillalarini to'ydiradi.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Bargda fotosintez uchun zarur bo'lgan kislorodni karbonat angidridga almashtirish uchun ko'plab hujayralararo havo bo'shliqlari mavjud.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Nam hujayra devori bu bargning ichki havo bo'shlig'iga ta'sir qiladi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va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hujayralar yuzasidagi suv havo bo'shliqlariga bug'lanib, mezofill hujayralari yuzasida yupqa plyonkani kamaytiradi.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Bu pasayish mezofill hujayralaridagi suvda katta kuchlanishni keltirib chiqaradi (30.34 -rasm), shu bilan ksilema tomirlaridagi suvning tortilishini oshiradi.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Ksilema tomirlari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va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traxeidlar tizimli ravishda bosimning katta o'zgarishlariga dosh berishga moslashgan.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Idishdagi halqalar quvurli shaklini saqlab turadi, xuddi changyutgich shlangidagi halqalar shlangni bosim ostida qolganda ushlab turadi.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Kema elementlari orasidagi kichik teshiklar kavitatsiya deb ataladigan jarayon natijasida hosil bo'ladigan gaz pufakchalari sonini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va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hajmini kamaytiradi.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Ksilemada gaz pufakchalarining paydo bo'lishi o'simlikning tagidan yuqori qismigacha bo'lgan uzluksiz suv oqimini to'xtatib, ksilem sharbati oqimida emboliya deb ataladigan tanaffusni keltirib chiqaradi.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Daraxt qanchalik baland bo'lsa, suvni tortib olish uchun zarur bo'lgan kuchlanish kuchlari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va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kavitatsiya hodisalari shunchalik ko'p bo'ladi.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lastRenderedPageBreak/>
        <w:t>Kattaroq daraxtlarda emboliyalar ksilema tomirlarini tiqib qo'yishi mumkin, bu esa ularni ishlamay qoladi.</w:t>
      </w:r>
      <w:proofErr w:type="gramEnd"/>
    </w:p>
    <w:p w:rsidR="005526BF" w:rsidRPr="009427C4" w:rsidRDefault="005526BF" w:rsidP="005526BF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36"/>
          <w:szCs w:val="36"/>
          <w:lang w:val="en-US"/>
        </w:rPr>
      </w:pPr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Vodorod aloqasi - bu kovalent bog'langan vodorod atomi bilan kuchli elektronegativ atom o'rtasida hosil bo'lgan zaif elektrostatik kimyoviy bog'lanish, nitro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va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kislorod yoki kislorod kabi elektronlar juftligi. Vodorod bog'lanishining energiyasi ionli yoki kovalent bog'lanishdan kam, lekin Van-der-Vals kuchlaridan yuqori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va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u 8-42 kilojul/ mol bog'lanishdan farq qiladi (kJ mol – ‘).</w:t>
      </w:r>
    </w:p>
    <w:p w:rsidR="005526BF" w:rsidRPr="009427C4" w:rsidRDefault="005526BF" w:rsidP="005526BF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36"/>
          <w:szCs w:val="36"/>
          <w:lang w:val="en-US"/>
        </w:rPr>
      </w:pPr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O'simliklarda vodorod aloqalari suv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va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boshqa moddalar o'rtasida, xususan, elektron juftlari bo'lgan, elektron yoki O atomli atomlar mavjud bo'lishi mumkin. Vodorod aloqalari juda katta biologik ahamiyatga ega, ayniqsa murakkab oqsillar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lang w:val="en-US"/>
        </w:rPr>
        <w:t>va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lang w:val="en-US"/>
        </w:rPr>
        <w:t xml:space="preserve"> nuklein kislotalarni hosil qilish imkonini ber</w:t>
      </w:r>
      <w:r>
        <w:rPr>
          <w:rFonts w:ascii="Arial" w:hAnsi="Arial" w:cs="Arial"/>
          <w:color w:val="333333"/>
          <w:sz w:val="36"/>
          <w:szCs w:val="36"/>
          <w:lang w:val="en-US"/>
        </w:rPr>
        <w:t>adi.</w:t>
      </w:r>
      <w:r w:rsidRPr="009427C4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 xml:space="preserve">Tabiiy suv (yomg'ir, buloq, daryo va boshqalar) hech qachon toza bo'lmaydi va unda erigan moddalarni o'z ichiga oladi. </w:t>
      </w:r>
      <w:proofErr w:type="gramStart"/>
      <w:r w:rsidRPr="009427C4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Biroq, toza suv rangsiz, hidsiz, mol bilan suyuqlikdir.</w:t>
      </w:r>
      <w:proofErr w:type="gramEnd"/>
      <w:r w:rsidRPr="009427C4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 xml:space="preserve"> wt. 18 Dalton, m.p. 0°C, b.p. 100 ° C va maksimal zichligi 1 gm. sm 3 ga 4°C da.</w:t>
      </w:r>
      <w:r w:rsidRPr="009427C4">
        <w:rPr>
          <w:rFonts w:ascii="Arial" w:hAnsi="Arial" w:cs="Arial"/>
          <w:color w:val="333333"/>
          <w:sz w:val="36"/>
          <w:szCs w:val="36"/>
          <w:lang w:val="en-US"/>
        </w:rPr>
        <w:t>hi N-H…N aloqasi.</w:t>
      </w:r>
    </w:p>
    <w:p w:rsidR="005526BF" w:rsidRPr="009427C4" w:rsidRDefault="005526BF" w:rsidP="005526BF">
      <w:pPr>
        <w:rPr>
          <w:sz w:val="36"/>
          <w:szCs w:val="36"/>
          <w:lang w:val="en-US"/>
        </w:rPr>
      </w:pPr>
    </w:p>
    <w:p w:rsidR="000017FF" w:rsidRPr="005526BF" w:rsidRDefault="000017FF">
      <w:pPr>
        <w:rPr>
          <w:lang w:val="en-US"/>
        </w:rPr>
      </w:pPr>
    </w:p>
    <w:sectPr w:rsidR="000017FF" w:rsidRPr="0055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Josefin Sans">
    <w:altName w:val="Times New Roman"/>
    <w:charset w:val="00"/>
    <w:family w:val="auto"/>
    <w:pitch w:val="variable"/>
    <w:sig w:usb0="00000001" w:usb1="4000204B" w:usb2="00000000" w:usb3="00000000" w:csb0="000001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63"/>
    <w:rsid w:val="000017FF"/>
    <w:rsid w:val="00337D63"/>
    <w:rsid w:val="0055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6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52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26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6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52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26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1806</Words>
  <Characters>10296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2022-02-02T11:44:00Z</dcterms:created>
  <dcterms:modified xsi:type="dcterms:W3CDTF">2022-02-02T11:44:00Z</dcterms:modified>
</cp:coreProperties>
</file>