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DF5B62">
        <w:rPr>
          <w:rFonts w:ascii="Times New Roman" w:hAnsi="Times New Roman"/>
          <w:b/>
          <w:sz w:val="40"/>
          <w:szCs w:val="40"/>
          <w:lang w:val="en-US"/>
        </w:rPr>
        <w:t xml:space="preserve">22-MAVZU: </w:t>
      </w:r>
      <w:bookmarkStart w:id="0" w:name="_GoBack"/>
      <w:r w:rsidRPr="00DF5B62">
        <w:rPr>
          <w:rFonts w:ascii="Times New Roman" w:hAnsi="Times New Roman"/>
          <w:b/>
          <w:sz w:val="40"/>
          <w:szCs w:val="40"/>
          <w:lang w:val="en-US"/>
        </w:rPr>
        <w:t>O`SIMLIKLARNI SUVGA BO`LGAN TALABI</w:t>
      </w:r>
      <w:r>
        <w:rPr>
          <w:rFonts w:ascii="Times New Roman" w:hAnsi="Times New Roman"/>
          <w:b/>
          <w:sz w:val="40"/>
          <w:szCs w:val="40"/>
          <w:lang w:val="en-US"/>
        </w:rPr>
        <w:t>.</w:t>
      </w:r>
      <w:bookmarkEnd w:id="0"/>
    </w:p>
    <w:p w:rsidR="00094737" w:rsidRPr="005B6EF1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r w:rsidRPr="00DF5B62">
        <w:rPr>
          <w:rFonts w:ascii="Times New Roman" w:hAnsi="Times New Roman"/>
          <w:sz w:val="36"/>
          <w:szCs w:val="36"/>
          <w:lang w:val="en-US"/>
        </w:rPr>
        <w:t xml:space="preserve">Ma’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lumki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o‘simliklar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to‘qimalari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tarkibining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70-95%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suvdan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iborat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o‘zining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ajoyib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xususiyatlari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tufayli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organizmlar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hayot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faoliyatida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birinchi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moddalarga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tenglashtirib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boMmaydigan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 xml:space="preserve">o‘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rinni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egallaydi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Ammo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tuzilishida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undagi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molekular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darajada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boradigan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turli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metabolik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jarayonlardagi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o‘mi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to‘ la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o'rganilmagan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butun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organizmdagi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o‘mi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turlichadir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Butun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yer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yuzidagi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hayot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formalari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faqatgina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suvli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holatdagina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mavjud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Shuning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tarkibidagi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kamayishi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tirik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tuzilmalaming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tinchlik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ya’ni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anabioz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holatiga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 xml:space="preserve">o‘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tishiga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keladi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DF5B62">
        <w:rPr>
          <w:rFonts w:ascii="Times New Roman" w:hAnsi="Times New Roman"/>
          <w:b/>
          <w:sz w:val="36"/>
          <w:szCs w:val="36"/>
          <w:lang w:val="en-US"/>
        </w:rPr>
        <w:t>SUVNING O‘SIMLIK HAYOTIDAGI O‘RNI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Tirik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organizmlaming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asosiy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komponentlaridan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biri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suvdir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O'simlikning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barcha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organlarida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bo’ladi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tuzllmalarini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tartibga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solishda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qatnashadigan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oqsillar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tarkibiga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kirib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ularning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konformasiyasini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belgilaydi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DF5B62">
        <w:rPr>
          <w:rFonts w:ascii="Times New Roman" w:hAnsi="Times New Roman"/>
          <w:sz w:val="36"/>
          <w:szCs w:val="36"/>
          <w:lang w:val="en-US"/>
        </w:rPr>
        <w:t xml:space="preserve">4.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qancha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biokimyoviy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reaksiyalaming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tarkibiy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qismidir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;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DF5B62">
        <w:rPr>
          <w:rFonts w:ascii="Times New Roman" w:hAnsi="Times New Roman"/>
          <w:sz w:val="36"/>
          <w:szCs w:val="36"/>
          <w:lang w:val="en-US"/>
        </w:rPr>
        <w:t xml:space="preserve">a) </w:t>
      </w: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fotosintez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jarayonida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eiektronlar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donoridir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DF5B62">
        <w:rPr>
          <w:rFonts w:ascii="Times New Roman" w:hAnsi="Times New Roman"/>
          <w:sz w:val="36"/>
          <w:szCs w:val="36"/>
          <w:lang w:val="en-US"/>
        </w:rPr>
        <w:t xml:space="preserve">b)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Kres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siklida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oksidlanish-qaytarilish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jarayoni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ishtirokchisi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DF5B62">
        <w:rPr>
          <w:rFonts w:ascii="Times New Roman" w:hAnsi="Times New Roman"/>
          <w:sz w:val="36"/>
          <w:szCs w:val="36"/>
          <w:lang w:val="en-US"/>
        </w:rPr>
        <w:t xml:space="preserve">5.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hayotiy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jarayonlarida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xususan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membranelardagi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eiektronlar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protonlar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tashiluvidagi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o‘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rni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beqiyosdir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DF5B62">
        <w:rPr>
          <w:rFonts w:ascii="Times New Roman" w:hAnsi="Times New Roman"/>
          <w:sz w:val="36"/>
          <w:szCs w:val="36"/>
          <w:lang w:val="en-US"/>
        </w:rPr>
        <w:t xml:space="preserve">6.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Moddalar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almashinuvida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asosiy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o‘rinni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tutadi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ksilema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to'qimalari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bo‘ylab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unda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erigan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moddalami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tashisa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floema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to'qimalari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bo‘ylab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moddalaming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simplast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apoplast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tashiluvi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amalga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oshadi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>. 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DF5B62">
        <w:rPr>
          <w:rFonts w:ascii="Times New Roman" w:hAnsi="Times New Roman"/>
          <w:sz w:val="36"/>
          <w:szCs w:val="36"/>
          <w:lang w:val="en-US"/>
        </w:rPr>
        <w:t xml:space="preserve">7.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Issiqlikni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boshqaruvidir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tufayli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o ‘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simlik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to‘qimalarida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lastRenderedPageBreak/>
        <w:t>haroratning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birdan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o ‘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zgarishi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ro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‘ y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bermaydi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Bu hoi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yuqori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issiqlik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sig'imi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oMchanadi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DF5B62">
        <w:rPr>
          <w:rFonts w:ascii="Times New Roman" w:hAnsi="Times New Roman"/>
          <w:sz w:val="36"/>
          <w:szCs w:val="36"/>
          <w:lang w:val="en-US"/>
        </w:rPr>
        <w:t xml:space="preserve">8.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tufayli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yuzaga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keladigan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egiluvchanlik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xususiyati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tufayli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o’simliklar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xil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mexanik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ta’sirlardan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saqlanadi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DF5B62">
        <w:rPr>
          <w:rFonts w:ascii="Times New Roman" w:hAnsi="Times New Roman"/>
          <w:sz w:val="36"/>
          <w:szCs w:val="36"/>
          <w:lang w:val="en-US"/>
        </w:rPr>
        <w:t xml:space="preserve">9.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sababli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bo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ladigan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osmos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turgor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holatlari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tufayli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to‘qimalaming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nisbatan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qattiq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holati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saqlanadi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 xml:space="preserve">O‘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simliklaming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evolutsiyasi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mobaynida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ulaming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bog‘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liqligi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birmuncha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kamaya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borgan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 xml:space="preserve">o‘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tlari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ko‘payish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yashash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muhitidir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Yer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osti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sporali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 xml:space="preserve">o‘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simliklarida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ulaming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ko‘payishiga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ta’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siri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qisman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saqlanib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qolgan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xolos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ya’ni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gametalaming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ipchalari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tufayli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harakatlanishiga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yordam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beradi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Urug’li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 xml:space="preserve">o‘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simliklar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o‘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zlarining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changdonlari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urug‘donlari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tufayli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ko‘payish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jarayonlarida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muhtoj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emas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Urug’li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o‘simliklarda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ontogenez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davomida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suvdan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foydalanish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jarayonlari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anchagina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takomillashgandir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Ushbu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jarayonlar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albatta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tiriklik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dunyosining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suvli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muhitdan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qumqlik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muhitiga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chishi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chambarchas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bog’liqdir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tuzilishi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xossalari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Ma’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lumki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uch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agregat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holatida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boMishi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ya’ni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suyuq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qattiq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ga</w:t>
      </w:r>
      <w:proofErr w:type="spellEnd"/>
      <w:r w:rsidRPr="00DF5B62">
        <w:rPr>
          <w:rFonts w:ascii="MS Gothic" w:eastAsia="MS Gothic" w:hAnsi="MS Gothic" w:cs="MS Gothic" w:hint="eastAsia"/>
          <w:sz w:val="36"/>
          <w:szCs w:val="36"/>
          <w:lang w:val="en-US"/>
        </w:rPr>
        <w:t>￡</w:t>
      </w:r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holatlarida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 xml:space="preserve">Bu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tuzilmalaming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birida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turlicha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tuzilishga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Shuningdek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,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tarkibidagi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moddalarga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qarab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xususiyatlarga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ega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bo’ladi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qattiq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holati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kamida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ikki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xil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bo’ladi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Bular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,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muzning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sof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kristall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holati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kristall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bo’lmagan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shishasimon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muz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holati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Muzning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shishasimon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holati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tez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muzlaganda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ro`y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beradi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Bunda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molekulalari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kristall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panjaralari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qilishga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ulgurmaydi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Buni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biz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suvni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suyuq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azot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muzlatganimizda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`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rishimiz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lastRenderedPageBreak/>
        <w:t>Atmosfera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havosidan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yuqori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bosim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ostida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olinadigan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suyuq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azotning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harorati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— 170°C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gacha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bo’lishi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mana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shu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xususiyati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tufayli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ayrim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hujayrali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o`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tlarini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faqatgina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ikki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qator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hujayralardan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tarkib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topgan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Muhum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moxini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ular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organizmiga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zarar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yetkazmasdan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muzlatish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to‘qimalar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sekin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asta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soviganda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ularda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sof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kristallari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bo’ladi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ular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qaytmas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zararlanadilar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Bunga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asosan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ikkita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sabab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bo’lishi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ya’ni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bo’lgan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muzning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mexanik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ta’siri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hujayraning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suvsizlanishi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holatlari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sof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kristall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muz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holati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turlirtuman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bo’lishi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muzning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paporotniklaming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barglari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rinishida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xil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gulsimon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tuzilishlari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shular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jumlasidandir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Sof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molekular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tuzilishi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xossalari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Bizning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davrimizda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moddalami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 xml:space="preserve">o‘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rganishda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ulaming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hajmi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solishtirma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zichliklari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o`lchamlari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namuna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sifatida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foydalaniladi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Zichlik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Barcha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moddalar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qizdirilganda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ulaming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zichligi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kamayadi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,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suvniki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ortadi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, 0</w:t>
      </w:r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,1013</w:t>
      </w:r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MPa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(1 atm.)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bosimda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0°C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haroratdagi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asta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sekin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qizdira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borsak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zichligi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orta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boradi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DF5B62">
        <w:rPr>
          <w:rFonts w:ascii="Times New Roman" w:hAnsi="Times New Roman"/>
          <w:sz w:val="36"/>
          <w:szCs w:val="36"/>
          <w:lang w:val="en-US"/>
        </w:rPr>
        <w:t xml:space="preserve">4°C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haroratda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yuqori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rsatkichga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sm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/g)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ladi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muzlaganda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hajmi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keskin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11%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ortib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ketadi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Shuningdek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,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muzni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0°C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eritish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zichligining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keskin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kamayib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ketishiga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keladi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zichligiga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bosim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ham ta’ sir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qiladi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bosimning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13</w:t>
      </w:r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,17</w:t>
      </w:r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MPa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(130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atm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muzlash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lastRenderedPageBreak/>
        <w:t>qaynash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haroratlarining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1°C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o‘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zgarishiga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keladi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Shuning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dengiz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sathidan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ancha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baland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joylarda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nisbatan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past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haroratlarda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qaynaydi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haroratini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4°C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dan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100°C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gacha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oshirish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zichligining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4%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ortishiga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keladi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Issiqlik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sig’imi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issiqlik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 xml:space="preserve">sig‘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imi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ya’ni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qaynash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haroratini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1°C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oshirish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zarur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bo’ladigan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issiqlik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miqdori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moddalamikiga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nisbatan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5—30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marta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ko‘pdir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Faqatgina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vodorod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ammiakning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issiqlik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 xml:space="preserve">sig‘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imi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suvnikiga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nisbatan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yuqori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Agar biz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qumning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issiqlik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sig‘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imini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solishtiradigan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lsak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qumning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issiqlik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sig‘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imi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suvnikiga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nisbatan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5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marotaba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kamligini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rishimiz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Shuning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xil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quyosh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haroratida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qum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nisbatan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kamroq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isiydi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ammo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qumga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nisbatan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shuncha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proq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o‘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zida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issiqlikni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ushlab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tura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oladi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bug’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qilish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qaynash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issiqligining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nisbatan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yuqori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Bo’lishi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tarkibidagi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vodorod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bog'lariga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 xml:space="preserve">bog‘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liqdir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Buni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biz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ikkita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bir-biriga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o'xshash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birikmalarda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C</w:t>
      </w:r>
      <w:r w:rsidRPr="00DF5B62">
        <w:rPr>
          <w:rFonts w:ascii="Times New Roman" w:hAnsi="Times New Roman"/>
          <w:sz w:val="36"/>
          <w:szCs w:val="36"/>
          <w:vertAlign w:val="subscript"/>
          <w:lang w:val="en-US"/>
        </w:rPr>
        <w:t>2</w:t>
      </w:r>
      <w:r w:rsidRPr="00DF5B62">
        <w:rPr>
          <w:rFonts w:ascii="Times New Roman" w:hAnsi="Times New Roman"/>
          <w:sz w:val="36"/>
          <w:szCs w:val="36"/>
          <w:lang w:val="en-US"/>
        </w:rPr>
        <w:t>H</w:t>
      </w:r>
      <w:r w:rsidRPr="00DF5B62">
        <w:rPr>
          <w:rFonts w:ascii="Times New Roman" w:hAnsi="Times New Roman"/>
          <w:sz w:val="36"/>
          <w:szCs w:val="36"/>
          <w:vertAlign w:val="subscript"/>
          <w:lang w:val="en-US"/>
        </w:rPr>
        <w:t>5</w:t>
      </w:r>
      <w:r w:rsidRPr="00DF5B62">
        <w:rPr>
          <w:rFonts w:ascii="Times New Roman" w:hAnsi="Times New Roman"/>
          <w:sz w:val="36"/>
          <w:szCs w:val="36"/>
          <w:lang w:val="en-US"/>
        </w:rPr>
        <w:t xml:space="preserve">OH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(CH3)</w:t>
      </w:r>
      <w:r w:rsidRPr="00DF5B62">
        <w:rPr>
          <w:rFonts w:ascii="Times New Roman" w:hAnsi="Times New Roman"/>
          <w:sz w:val="36"/>
          <w:szCs w:val="36"/>
          <w:vertAlign w:val="subscript"/>
          <w:lang w:val="en-US"/>
        </w:rPr>
        <w:t>2</w:t>
      </w:r>
      <w:r w:rsidRPr="00DF5B62">
        <w:rPr>
          <w:rFonts w:ascii="Times New Roman" w:hAnsi="Times New Roman"/>
          <w:sz w:val="36"/>
          <w:szCs w:val="36"/>
          <w:lang w:val="en-US"/>
        </w:rPr>
        <w:t xml:space="preserve">O </w:t>
      </w: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rishimiz</w:t>
      </w:r>
      <w:proofErr w:type="spellEnd"/>
      <w:proofErr w:type="gram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>: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 xml:space="preserve">O‘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simlik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hujayrasi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tarkibidagi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deyarli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sof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holda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uchramaganligi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eritmalardagi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holatini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o ‘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rganish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alohida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ahamiyatga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Tarkibida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ionlar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bo’lgan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eritmalardagi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tuzilishi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sof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tuzilishidan</w:t>
      </w:r>
      <w:proofErr w:type="spellEnd"/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keskin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farq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qiladi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. Bu hoi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suyultirilgan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eritmalarda</w:t>
      </w:r>
      <w:proofErr w:type="spellEnd"/>
    </w:p>
    <w:p w:rsidR="00094737" w:rsidRPr="00DF5B62" w:rsidRDefault="00094737" w:rsidP="000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DF5B62">
        <w:rPr>
          <w:rFonts w:ascii="Times New Roman" w:hAnsi="Times New Roman"/>
          <w:sz w:val="36"/>
          <w:szCs w:val="36"/>
          <w:lang w:val="en-US"/>
        </w:rPr>
        <w:t>(0</w:t>
      </w:r>
      <w:proofErr w:type="gramStart"/>
      <w:r w:rsidRPr="00DF5B62">
        <w:rPr>
          <w:rFonts w:ascii="Times New Roman" w:hAnsi="Times New Roman"/>
          <w:sz w:val="36"/>
          <w:szCs w:val="36"/>
          <w:lang w:val="en-US"/>
        </w:rPr>
        <w:t>,1</w:t>
      </w:r>
      <w:proofErr w:type="gram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mol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/1)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zaryadlangan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ionlar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hisobiga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DF5B62">
        <w:rPr>
          <w:rFonts w:ascii="Times New Roman" w:hAnsi="Times New Roman"/>
          <w:sz w:val="36"/>
          <w:szCs w:val="36"/>
          <w:lang w:val="en-US"/>
        </w:rPr>
        <w:t>bo’ladi</w:t>
      </w:r>
      <w:proofErr w:type="spellEnd"/>
      <w:r w:rsidRPr="00DF5B62">
        <w:rPr>
          <w:rFonts w:ascii="Times New Roman" w:hAnsi="Times New Roman"/>
          <w:sz w:val="36"/>
          <w:szCs w:val="36"/>
          <w:lang w:val="en-US"/>
        </w:rPr>
        <w:t>.</w:t>
      </w:r>
    </w:p>
    <w:p w:rsidR="00094737" w:rsidRPr="00DF5B62" w:rsidRDefault="00094737" w:rsidP="00094737">
      <w:pPr>
        <w:rPr>
          <w:sz w:val="36"/>
          <w:szCs w:val="36"/>
          <w:lang w:val="en-US"/>
        </w:rPr>
      </w:pPr>
    </w:p>
    <w:p w:rsidR="00B4121E" w:rsidRPr="00094737" w:rsidRDefault="00B4121E">
      <w:pPr>
        <w:rPr>
          <w:lang w:val="en-US"/>
        </w:rPr>
      </w:pPr>
    </w:p>
    <w:sectPr w:rsidR="00B4121E" w:rsidRPr="0009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FA"/>
    <w:rsid w:val="00094737"/>
    <w:rsid w:val="00B4121E"/>
    <w:rsid w:val="00B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2022-02-02T11:33:00Z</dcterms:created>
  <dcterms:modified xsi:type="dcterms:W3CDTF">2022-02-02T11:34:00Z</dcterms:modified>
</cp:coreProperties>
</file>