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04C7" w14:textId="6DBA9641" w:rsidR="00424C88" w:rsidRDefault="00EA08B5">
      <w:pP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lang w:val="en-US"/>
        </w:rPr>
      </w:pPr>
      <w:r w:rsidRPr="00EA08B5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lang w:val="en-US"/>
        </w:rPr>
        <w:t>45-</w:t>
      </w:r>
      <w:proofErr w:type="gramStart"/>
      <w:r w:rsidRPr="00EA08B5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lang w:val="en-US"/>
        </w:rPr>
        <w:t>MAVZU:REZAVOR</w:t>
      </w:r>
      <w:proofErr w:type="gramEnd"/>
      <w:r w:rsidRPr="00EA08B5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lang w:val="en-US"/>
        </w:rPr>
        <w:t xml:space="preserve"> MEVALAR YETISHTIRISH.</w:t>
      </w:r>
    </w:p>
    <w:p w14:paraId="3F27EE0F" w14:textId="5C8669BF" w:rsidR="00D67F18" w:rsidRPr="00D67F18" w:rsidRDefault="00EA08B5" w:rsidP="00D67F18">
      <w:pPr>
        <w:pStyle w:val="1"/>
        <w:shd w:val="clear" w:color="auto" w:fill="FFFFFF"/>
        <w:spacing w:before="0" w:beforeAutospacing="0" w:after="0" w:afterAutospacing="0"/>
        <w:textAlignment w:val="center"/>
        <w:rPr>
          <w:rFonts w:ascii="Adobe Devanagari" w:hAnsi="Adobe Devanagari" w:cs="Adobe Devanagari"/>
          <w:b w:val="0"/>
          <w:bCs w:val="0"/>
          <w:color w:val="000000"/>
          <w:sz w:val="36"/>
          <w:szCs w:val="36"/>
          <w:lang w:val="en-US"/>
        </w:rPr>
      </w:pP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Rezavor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mevali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simliklar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 —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sershira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rezavor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beruvchi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p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yillik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buta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chala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utsimon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simliklarning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katta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guruhi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Mevali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simliklar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guruhiga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kiradi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yovvoyi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ekma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quritilgan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holda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iste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ʼ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mol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qilinadi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ulardan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qiyom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sharbat,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murabbo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vino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boshqa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tayyorlanadi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Rezavor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mevalar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Mas,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krijovnik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maymunjon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kulupnay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malina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chakanda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(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oblepixa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)lar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tarkibida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inson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salomatligi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zarur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organik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kislotalar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qand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mineral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tuzlar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vitaminlar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xushbo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moddalar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p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;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ba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ʼ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zilari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(Mas,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zirk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malina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chernika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qora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mevali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ryabina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)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dorivorlik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ahamiyatiga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ega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Mevalari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iste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ʼ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mol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qilinadigan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yovvoyi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ekma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turlari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Yer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yuzining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hamma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joyida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ayniqsa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iqlimi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ʻʼ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tadil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mamlakatlarda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p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stiriladi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zbekistonda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kulupnay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malina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p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ekiladi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Rezavor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mevali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simliklaro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vegetativ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yo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(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kalamchasidan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parhish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qilib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bachkisidan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gajakchasidan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)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paytiriladi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chati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bahorda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kuzda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ekiladi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yumshatilgan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begona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tlardan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toza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holda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tutiladi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g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itlanadi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vaqtivaqti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sug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Rezavor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mevali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simliklaro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shd w:val="clear" w:color="auto" w:fill="FFFFFF"/>
          <w:lang w:val="en-US"/>
        </w:rPr>
        <w:t>ʻ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hosilga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erta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(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kulupnay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2yili;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malina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3yili;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krijovnik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3—4yili)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kiradi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har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yili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beradi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shd w:val="clear" w:color="auto" w:fill="FFFFFF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  <w:t xml:space="preserve">1.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O’zbekistonda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malina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(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buldurg’un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),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(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qoraqat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)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krijovnik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orasida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asosan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: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tarqalgan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malina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kamroq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krijovnik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ayniqsa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Rezavor-meva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daraxtlardan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keskin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farq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proofErr w:type="gram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qiladi.Ular</w:t>
      </w:r>
      <w:proofErr w:type="spellEnd"/>
      <w:proofErr w:type="gram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ekilgandan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barvaqt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2-3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kiradi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bog’liq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xarajatlarni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qoplaydi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Rezavor-mevalarda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salkashlik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bo’lmaydi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yuqori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agrotexnika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asosida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parvarish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qilinsa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mo’l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sifatli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mumkin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lastRenderedPageBreak/>
        <w:t>Rezavor-meva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daraxtlariga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nisbatan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oson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vegetativ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yo’l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(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payvand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qilmasdan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)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ko’paytiriladi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ko’p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o’tsimon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sug’oriladigan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2-4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davomida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U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aholini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erta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bahorda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vitaminlarga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boy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ta’minlashda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shuningdek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konserva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hamda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konditer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sanoati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qimmatbaxo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xom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ashyo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sifatida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katta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ahamiyatga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qand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organik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kislotalar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temir,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fosfor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kalsiy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A, </w:t>
      </w:r>
      <w:proofErr w:type="gram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V,S</w:t>
      </w:r>
      <w:proofErr w:type="gram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vitaminlarga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askorbin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kislotaga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boy.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shifobaxsh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xususiyatlarga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Navlar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to’g’ri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tanlanganda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agrotexnikaga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rioya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qilinganda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gektariga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100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sentner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ortiq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mumkin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Yuqori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rentabelli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qulupnoyzorlar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barpo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etishda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navlarni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tanlash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katta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ahamiyatga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tumanlashtirilgan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navlaridan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tarqalganlari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quyidagilar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: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ertapishar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O’zbekiston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O’zbekiston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go’zali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(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Dilbar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),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o’rtapishar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Kulver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kechpishar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Toshkent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Zenga-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zengana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  <w:t xml:space="preserve">2.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hosildorligini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oshirishda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tanlash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tayyorlash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muddati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texnikasi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vaqtida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yumshatish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mineral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organik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qulup-noyzorlarni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sog’lomlashtirish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boshqalar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katta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ahamiyatga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unumdor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tekis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oz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nishab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ta’minlangan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tanlanadi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o’tmishdoshlar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don-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dukkakli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sabzavot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poliz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ekinlari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unumdorligiga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haydash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oldidan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gektariga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40-60 t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chirigan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tezagi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qiyi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600-1000 kg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superfosfatga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aralashtirib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o’tkazishdan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oldin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plug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kamida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30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chuqurlikda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xaydaladi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begona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o’tlarning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yig’ishtirib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dala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puxta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tekislanadi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lastRenderedPageBreak/>
        <w:t>Eng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muddati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- 1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iyuldan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15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avgustgacha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kech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ekilsa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pasayadi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lekin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issiq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kunlar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davom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etganda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turilsa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ekilganda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ham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tutib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ketadi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70-80-90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oralariga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shag’al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qatlam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yaqin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joylashgan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60 sm.li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oralariga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20-25 sm.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shu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tartibda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gektariga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44,4 dan 71,4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mingtagacha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joylashtiriladi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oralariga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ishlov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berishda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DT-26, T-28 m (KON-2,8P)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traktorlaridan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foydalaniladi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ko’chatlarini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o’tkazishdan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oldin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egatlarga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15-18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davomida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okizib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quyiladi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Sof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navli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standart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sog’lom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sistemasi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rivojlangan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uzunligi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kamida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4-5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2-3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jingalak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bug’zi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balandlikda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yuqoriga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yon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tomonga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bukilmasligi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kerak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nuqtasi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ko’milshi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zarur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chunki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tutib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ketishiga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ta’sir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Agar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ochilib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qolsa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jingalak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chirib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ketishi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mumkin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saqlab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8-10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tutadi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Navbatdagi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oldin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nobud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o’rniga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yangilari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Bir oy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mobaynida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uchastka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begona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o’tlardan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toza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holda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saqlab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Dastlabki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7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so’ngra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10-15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oralatib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marta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yomg’irlar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boshlanishi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to’xtatiladi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20-30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oralariga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yengil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ishlov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Ayni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paytda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gektariga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60 kg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azotli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30 kg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fosforli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Bunday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oziqlantirish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sistemasi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apparatining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rivojlanishiga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shohlarning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paydo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bo’lishiga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kelasi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hosilini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ta’minlovchi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gul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kurtaklar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lastRenderedPageBreak/>
        <w:t>paydo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bo’lishiga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yordam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qulupnoyzor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chopiq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yumshatiladi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shohlarni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sovuqlardan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asrash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maqsadida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gektariga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10-15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tonnadan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chirigan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go’ng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qipiq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mulchalanadi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Fevral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oxiri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mart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boshlarida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oralariga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atrofiga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ishlov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yuzaga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chiqib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qolganda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asosiy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ochiladi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atrofi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yumshatilib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bostiriladi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Ayni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paytda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qurigan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tashlanadi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tutmagan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joylarga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tuprog’i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kasallik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zararkunandalardan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himoya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maqsadida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profilaktik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tadbirlar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tugish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davrida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aprelda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ikkinchi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marta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yumshatiladi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egatlari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to’g’rilab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qo’yiladi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Keyinchalik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olingandan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so’ng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ishlov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U 13-15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marta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Shag’al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qatlam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yaqin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joylashgan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janubiy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tumanlarda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24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tagacha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oshiriladi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lekin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martalik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normasi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500-800 dan 200-250 </w:t>
      </w:r>
      <w:proofErr w:type="spellStart"/>
      <w:proofErr w:type="gram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m.kub.gacha</w:t>
      </w:r>
      <w:proofErr w:type="spellEnd"/>
      <w:proofErr w:type="gram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kamaytiriladi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yetilish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davrida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ham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tez-tez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ammo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kichik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dozalarda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muddati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namligiga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havo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haroratiga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bog’liq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Birinchi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tugish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davrida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aprelda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bahor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quruq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kelganda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ancha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erta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martda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So’ngra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mayda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3-4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marta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iyunda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2-3,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iyulda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3,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avgustda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sentabrda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oktabrda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marta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olingandan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so’ng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uchastka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qondirib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so’ngra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yumshatiladi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gektariga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60 kg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ammiakli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selitra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45 kg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superfosfat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100 kg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kaliy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O’zbekistonning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issiq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quruq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iqlim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sharoitida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olingandan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parvarish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qilishga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alohida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ahamiyat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zarur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Bu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kelasi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zamin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yaratiladi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ya’ni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navbatdagi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tartib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yoshdagi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osti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palagi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yangi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lastRenderedPageBreak/>
        <w:t>sistemasi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shakllanadi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ustki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palagi -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jingalaklar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novdalari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yangilanadi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Avgust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oyigacha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barglarini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proofErr w:type="gram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kesish,so’ngra</w:t>
      </w:r>
      <w:proofErr w:type="spellEnd"/>
      <w:proofErr w:type="gram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bir-ikki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normada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(</w:t>
      </w:r>
      <w:r w:rsidRPr="00D67F18">
        <w:rPr>
          <w:rFonts w:ascii="Arial" w:hAnsi="Arial" w:cs="Arial"/>
          <w:color w:val="171717" w:themeColor="background2" w:themeShade="1A"/>
          <w:sz w:val="36"/>
          <w:szCs w:val="36"/>
          <w:lang w:val="en-US"/>
        </w:rPr>
        <w:t>№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120, R 90) mineral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oziqlantirish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yumshatish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yangi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osti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poyalari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uyqudagi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kurtaklarning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uyg’onishiga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kelgusida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hosilining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o’sishiga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yordam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yoshartirish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hamda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qo’ng’ir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dog’lik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un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shudringga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boshqa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zararkunanda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hamda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kasalliklarga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qarshi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sog’lomlashtirish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maqsadida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kesiladi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Bu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tadbir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katta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maydondagi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qulupnoyzorlarda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mexanizmlar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yordamida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amalga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oshiriladi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mashinasida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xaskashlar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yigishtirib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so’ng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albatta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katta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dozada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zarur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  <w:t xml:space="preserve">3.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(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Qorag’at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) -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(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qorag’at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)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rezavor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ichida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qulupnoydan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ikkinchi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o’rinni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egallaydi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ikkinchi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kiradi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qalamchadan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parxish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tuplarni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yo’li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ko’payadi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O’zbekistonda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kizil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tilla rang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tarqalgan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iqlimi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issiq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havo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namligi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yetarli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bo’lmagan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tumanlarda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Bunday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sharoitda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tilla rang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  <w:t xml:space="preserve">Tilla rang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qishki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uyku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uzoq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shuning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u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qishki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sovuq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kunlar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tez-tez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ketadigan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keskin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kontinental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iqlim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sharoitida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ham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  <w:t xml:space="preserve">Shu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xususiyat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tufayli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tilla rang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O’zbekistonda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Qozog’istonning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ba’zi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tumanlarida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tarqaldi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sistemasi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metrgacha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chuqurlashadi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natijada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qatlamlaridagi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ta’minlanadi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39-42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gradus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issiqda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ham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quyosh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nurlaridan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kuymaydi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ikkinchi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kiradi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Uchinchi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lastRenderedPageBreak/>
        <w:t>to’rtinchi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to’liq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boshlaydi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Mevalarning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ta’mi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turlicha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parxez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shifobaxsh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xususiyati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tufayli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halq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meditsinasida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gipoavitaminozni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singani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yurak-kon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tomir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kasalliklarini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davolashda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qo’llaniladi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sharbati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oshkozon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yarasi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ichak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kasalliklarida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ichiladi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ho’lligicha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iste’mol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, «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assorti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»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kompoti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tayyorlashda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siroplarga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rang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ularni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vitaminlar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boyitishda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ishlatiladi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  <w:t xml:space="preserve">Tilla rang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xushmanzara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sifatida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bolalar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bog’chalari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kasalxonalar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istirohat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bog’lari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xiyobon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yo’llarni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ko’kalamzorlashtirishda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qo’llaniladi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ko’p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butasimon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U 10-15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mobaynida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mo’l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hosil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to’g’ri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tanlay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juda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muhimdir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tekis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oz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g’arbga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shimoliy-g’arbga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nishabroq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joy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tanlanadi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Nishabligi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gradus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dan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ortiq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bo’lmasligi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kerak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Unumdor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madaniylashtirilgan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mexanik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tarkibida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qumoq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suvni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o’tkazadigan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soz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Sizot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suvlar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yuzasidan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150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dan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yuqori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joylashmagan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bo’lishi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kerak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ekiladigan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uchastka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ta’minlangan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bo’lishi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lozim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bahorda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novdalar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to’xtaganda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sovuqlar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tushishidan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oldin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bahorda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kurtaklar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chiqarguncha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Bahorda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juda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tez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shuning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ko’pincha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barg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chiqargan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ko’chatlarni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o’tkazishga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to’g’ri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Shu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sababli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oktabrda-noyabr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boshlarida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ma’qul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ko’chatlarini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o’tkazishdan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oldin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singan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kasal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kesiladi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lekin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ularning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uzunligi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15-20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sm.dan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kalta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bo’lmasligi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kerak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kesilgandan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loyga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botiriladi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lastRenderedPageBreak/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o’tkazishdan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oldin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uchastkaning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unumdorligiga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gektariga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40-100 t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go’ngga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600-1000 kg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superfosfat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aralashtirib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so’ngra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xaydaladi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tekislanadi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ayniqsa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tilla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ranglisi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sharoitida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kuchli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qalinlashadi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Shuning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3 m.li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oralariga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1,5-2 m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oraliqda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gektariga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1666-2222 ta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joylashadi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oldindan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olingan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egatlarga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kovlangan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chuqurlarga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(40x40, 60x60)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Xo’jalikda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organik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yetishmaganda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tagiga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200-300 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superfosfat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6-7 kg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chirindi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qiyalatib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ko’chatzordagiga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nisbatan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5-6 sm.ga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Ildizlar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chuqurda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tekis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tarqatiladi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joy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qoldirmay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to’ldiriladi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o’tkazgandan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oldindan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ochilgan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egatlar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bo’ylab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agar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bo’lmasa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2-3 ta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o’simlikka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chelak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suv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quyiladi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So’ngra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usti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qismida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3-4 ta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kurtak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qoldirib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kesiladi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chirindi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go’ng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bilan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mulchalanadi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azotli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fosforli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kaliyli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Fosforli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kaliyli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odatda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haydash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chopik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qilish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vaqtida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azotli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-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bahorda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vegetatsiya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boshida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gullagandan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tugish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davrida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unumdorligiga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ta’sir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etuvchi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modda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hisobidan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60-120 kg.ga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Dastlabki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ikki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dozasining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taxminan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yarmi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bevosita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tup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tagiga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keyingi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o’simliklarning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rivojlanishiga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ko’ra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yoppasiga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butun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maydonga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Organik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o’g’itlar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dastlabki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ikki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yilda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tup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atrofiga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50-100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diametrda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(5-10 kg)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mulcha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tariqasida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uchinchi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to’rtinchi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lastRenderedPageBreak/>
        <w:t>yillarda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bo’ylab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20-30 t.ga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hisobidan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solinadi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Mulchalash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oziqa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moddalarining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saqlanishida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vositadir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U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ko’chatlarning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yaxshi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tutib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ketishi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o’simliklarning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rivojlanishiga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yordam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beradi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Smorodina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vegetatsiya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davrida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5 dan 15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martgacha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yumshoq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begona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o’tlardan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holi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bo’lishi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kerak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Buning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qatorlar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bahor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2-3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marta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zarur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bo’lganda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yozda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ham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yumshatiladi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Yosh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o’simliklarni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sug’orishdan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so’ng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yerni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yumshatish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ayniqsa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muhim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bu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tadbir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tuproqni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qurib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ketishdan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saqlaydi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Mevasi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va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kurtaklari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ko’p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bo’lgan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baquvvat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shoh-shabbali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tup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shakllantirish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maqsadida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o’simlik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kesiladi</w:t>
      </w:r>
      <w:proofErr w:type="spellEnd"/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.</w:t>
      </w:r>
      <w:r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br/>
      </w:r>
      <w:proofErr w:type="spellStart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Rezavor</w:t>
      </w:r>
      <w:proofErr w:type="spellEnd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mevalarning</w:t>
      </w:r>
      <w:proofErr w:type="spellEnd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organizm</w:t>
      </w:r>
      <w:proofErr w:type="spellEnd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uchun</w:t>
      </w:r>
      <w:proofErr w:type="spellEnd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foydasi</w:t>
      </w:r>
      <w:proofErr w:type="spellEnd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 xml:space="preserve"> </w:t>
      </w:r>
      <w:proofErr w:type="spellStart"/>
      <w:r w:rsidR="00D67F18" w:rsidRPr="00D67F18">
        <w:rPr>
          <w:rFonts w:ascii="Adobe Devanagari" w:hAnsi="Adobe Devanagari" w:cs="Adobe Devanagari"/>
          <w:color w:val="171717" w:themeColor="background2" w:themeShade="1A"/>
          <w:sz w:val="36"/>
          <w:szCs w:val="36"/>
          <w:lang w:val="en-US"/>
        </w:rPr>
        <w:t>ni</w:t>
      </w:r>
      <w:r w:rsidR="00D67F18" w:rsidRPr="00D67F18">
        <w:rPr>
          <w:rFonts w:ascii="Adobe Devanagari" w:hAnsi="Adobe Devanagari" w:cs="Adobe Devanagari"/>
          <w:b w:val="0"/>
          <w:bCs w:val="0"/>
          <w:color w:val="000000"/>
          <w:sz w:val="36"/>
          <w:szCs w:val="36"/>
          <w:lang w:val="en-US"/>
        </w:rPr>
        <w:t>mada</w:t>
      </w:r>
      <w:proofErr w:type="spellEnd"/>
      <w:r w:rsidR="00D67F18" w:rsidRPr="00D67F18">
        <w:rPr>
          <w:rFonts w:ascii="Adobe Devanagari" w:hAnsi="Adobe Devanagari" w:cs="Adobe Devanagari"/>
          <w:b w:val="0"/>
          <w:bCs w:val="0"/>
          <w:color w:val="000000"/>
          <w:sz w:val="36"/>
          <w:szCs w:val="36"/>
          <w:lang w:val="en-US"/>
        </w:rPr>
        <w:t>?</w:t>
      </w:r>
    </w:p>
    <w:p w14:paraId="79E498BA" w14:textId="77777777" w:rsidR="00D67F18" w:rsidRPr="00D67F18" w:rsidRDefault="00D67F18" w:rsidP="00D67F1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</w:pP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Rezavor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mevalar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sog‘</w:t>
      </w:r>
      <w:proofErr w:type="gram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lom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ovqatlanishning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muhim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tarkibiy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qismi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hisoblanadi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.</w:t>
      </w:r>
    </w:p>
    <w:p w14:paraId="51C40B42" w14:textId="5D015FDE" w:rsidR="00D67F18" w:rsidRPr="00D67F18" w:rsidRDefault="00D67F18" w:rsidP="00D6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7F18">
        <w:rPr>
          <w:rFonts w:ascii="Arial" w:eastAsia="Times New Roman" w:hAnsi="Arial" w:cs="Arial"/>
          <w:noProof/>
          <w:color w:val="0070E0"/>
          <w:sz w:val="36"/>
          <w:szCs w:val="36"/>
          <w:lang w:eastAsia="ru-RU"/>
        </w:rPr>
        <w:drawing>
          <wp:inline distT="0" distB="0" distL="0" distR="0" wp14:anchorId="7FECEC08" wp14:editId="2E49B715">
            <wp:extent cx="5715000" cy="3638550"/>
            <wp:effectExtent l="0" t="0" r="0" b="0"/>
            <wp:docPr id="1" name="Рисунок 1" descr="Foto: “Fitdeal.ru”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“Fitdeal.ru”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0CE32" w14:textId="77777777" w:rsidR="00D67F18" w:rsidRPr="00D67F18" w:rsidRDefault="00D67F18" w:rsidP="00D67F18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36"/>
          <w:szCs w:val="36"/>
          <w:lang w:eastAsia="ru-RU"/>
        </w:rPr>
      </w:pPr>
      <w:proofErr w:type="spellStart"/>
      <w:r w:rsidRPr="00D67F18">
        <w:rPr>
          <w:rFonts w:ascii="Arial" w:eastAsia="Times New Roman" w:hAnsi="Arial" w:cs="Arial"/>
          <w:color w:val="777777"/>
          <w:sz w:val="36"/>
          <w:szCs w:val="36"/>
          <w:lang w:eastAsia="ru-RU"/>
        </w:rPr>
        <w:t>Foto</w:t>
      </w:r>
      <w:proofErr w:type="spellEnd"/>
      <w:r w:rsidRPr="00D67F18">
        <w:rPr>
          <w:rFonts w:ascii="Arial" w:eastAsia="Times New Roman" w:hAnsi="Arial" w:cs="Arial"/>
          <w:color w:val="777777"/>
          <w:sz w:val="36"/>
          <w:szCs w:val="36"/>
          <w:lang w:eastAsia="ru-RU"/>
        </w:rPr>
        <w:t>: “Fitdeal.ru”</w:t>
      </w:r>
    </w:p>
    <w:p w14:paraId="79235197" w14:textId="77777777" w:rsidR="00D67F18" w:rsidRPr="00D67F18" w:rsidRDefault="00D67F18" w:rsidP="00D67F1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Ular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yangi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uzilgan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paytida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eng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mazali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bo‘lsa-da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,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yil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bo‘yi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iste’mol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qilib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turish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maqsadida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ko‘pincha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muzlatib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saqlanadi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14:paraId="5AFE109B" w14:textId="77777777" w:rsidR="00D67F18" w:rsidRPr="00D67F18" w:rsidRDefault="00D67F18" w:rsidP="00D67F1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</w:pP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Rezavor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mevalar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–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antioksidantlar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bo‘</w:t>
      </w:r>
      <w:proofErr w:type="gram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lib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ularning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tarkibida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antotsianin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kversetin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moddalari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va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C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vitamini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ko‘pdir</w:t>
      </w:r>
      <w:proofErr w:type="spellEnd"/>
      <w:r w:rsidRPr="00D67F18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.</w:t>
      </w:r>
    </w:p>
    <w:p w14:paraId="2759896A" w14:textId="77777777" w:rsidR="00D67F18" w:rsidRPr="00D67F18" w:rsidRDefault="00D67F18" w:rsidP="00D67F1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Antotsianinlar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mevalarga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yorqin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rang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beradi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Ular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qanchalik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rangdor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bo‘</w:t>
      </w:r>
      <w:proofErr w:type="gram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lsa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shunchalik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antioksidantlarga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boy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hisoblanadi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. Bu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modda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yallig‘</w:t>
      </w:r>
      <w:proofErr w:type="gram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lanishni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kamaytiradi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va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artrit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kasalligining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oldini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olishga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yordam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beradi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.</w:t>
      </w:r>
    </w:p>
    <w:p w14:paraId="30F97D9A" w14:textId="77777777" w:rsidR="00D67F18" w:rsidRPr="00D67F18" w:rsidRDefault="00D67F18" w:rsidP="00D67F1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Kversetin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revmotoid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artrit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holatini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yengillashtirishga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yordam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beradi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.</w:t>
      </w:r>
    </w:p>
    <w:p w14:paraId="6E544B78" w14:textId="77777777" w:rsidR="00D67F18" w:rsidRPr="00D67F18" w:rsidRDefault="00D67F18" w:rsidP="00D67F1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36"/>
          <w:szCs w:val="36"/>
          <w:lang w:val="en-US"/>
        </w:rPr>
      </w:pPr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C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vitamini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tirnoqlar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va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sochlarning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sog‘</w:t>
      </w:r>
      <w:proofErr w:type="gram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lom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o‘sishini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ta’minlashga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yordam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beradi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Artritning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rivojlanish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xavfini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kamaytiradi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.</w:t>
      </w:r>
    </w:p>
    <w:p w14:paraId="32E02239" w14:textId="77777777" w:rsidR="00D67F18" w:rsidRPr="00D67F18" w:rsidRDefault="00D67F18" w:rsidP="00D67F1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36"/>
          <w:szCs w:val="36"/>
          <w:lang w:val="en-US"/>
        </w:rPr>
      </w:pPr>
      <w:r w:rsidRPr="00D67F18">
        <w:rPr>
          <w:rFonts w:ascii="Arial" w:hAnsi="Arial" w:cs="Arial"/>
          <w:color w:val="000000"/>
          <w:sz w:val="36"/>
          <w:szCs w:val="36"/>
          <w:lang w:val="en-US"/>
        </w:rPr>
        <w:t>Bu “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suvli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mahsulot”lar</w:t>
      </w:r>
      <w:proofErr w:type="spellEnd"/>
      <w:proofErr w:type="gram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tarkibida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kletchatka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va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foli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kislotasi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mavjud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bo‘lib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kletchatkalar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qondagi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xolesterinni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va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bosimni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pasaytirishga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yordam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beradi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Foli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kislotasi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esa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yurak-tomir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kasalliklari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va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xotira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pasayishining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oldini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oladi</w:t>
      </w:r>
      <w:proofErr w:type="spellEnd"/>
      <w:r w:rsidRPr="00D67F18">
        <w:rPr>
          <w:rFonts w:ascii="Arial" w:hAnsi="Arial" w:cs="Arial"/>
          <w:color w:val="000000"/>
          <w:sz w:val="36"/>
          <w:szCs w:val="36"/>
          <w:lang w:val="en-US"/>
        </w:rPr>
        <w:t>.</w:t>
      </w:r>
    </w:p>
    <w:p w14:paraId="0175BCC1" w14:textId="5FCFE2CC" w:rsidR="00EA08B5" w:rsidRPr="00D67F18" w:rsidRDefault="00EA08B5">
      <w:pPr>
        <w:rPr>
          <w:rFonts w:ascii="Arial" w:hAnsi="Arial" w:cs="Arial"/>
          <w:color w:val="202122"/>
          <w:sz w:val="36"/>
          <w:szCs w:val="36"/>
          <w:shd w:val="clear" w:color="auto" w:fill="FFFFFF"/>
          <w:lang w:val="en-US"/>
        </w:rPr>
      </w:pPr>
    </w:p>
    <w:p w14:paraId="0617D16E" w14:textId="77777777" w:rsidR="00D67F18" w:rsidRPr="00D67F18" w:rsidRDefault="00D67F18">
      <w:pPr>
        <w:rPr>
          <w:rFonts w:ascii="Arial" w:hAnsi="Arial" w:cs="Arial"/>
          <w:color w:val="202122"/>
          <w:sz w:val="36"/>
          <w:szCs w:val="36"/>
          <w:shd w:val="clear" w:color="auto" w:fill="FFFFFF"/>
          <w:lang w:val="en-US"/>
        </w:rPr>
      </w:pPr>
    </w:p>
    <w:sectPr w:rsidR="00D67F18" w:rsidRPr="00D6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C7D4" w14:textId="77777777" w:rsidR="0059512C" w:rsidRDefault="0059512C" w:rsidP="00D67F18">
      <w:pPr>
        <w:spacing w:after="0" w:line="240" w:lineRule="auto"/>
      </w:pPr>
      <w:r>
        <w:separator/>
      </w:r>
    </w:p>
  </w:endnote>
  <w:endnote w:type="continuationSeparator" w:id="0">
    <w:p w14:paraId="655F7CF0" w14:textId="77777777" w:rsidR="0059512C" w:rsidRDefault="0059512C" w:rsidP="00D6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94C9" w14:textId="77777777" w:rsidR="0059512C" w:rsidRDefault="0059512C" w:rsidP="00D67F18">
      <w:pPr>
        <w:spacing w:after="0" w:line="240" w:lineRule="auto"/>
      </w:pPr>
      <w:r>
        <w:separator/>
      </w:r>
    </w:p>
  </w:footnote>
  <w:footnote w:type="continuationSeparator" w:id="0">
    <w:p w14:paraId="4F348265" w14:textId="77777777" w:rsidR="0059512C" w:rsidRDefault="0059512C" w:rsidP="00D67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19"/>
    <w:rsid w:val="00424C88"/>
    <w:rsid w:val="0059512C"/>
    <w:rsid w:val="00AC5619"/>
    <w:rsid w:val="00D67F18"/>
    <w:rsid w:val="00E6407F"/>
    <w:rsid w:val="00E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2388"/>
  <w15:chartTrackingRefBased/>
  <w15:docId w15:val="{A93CC4DB-8243-40EB-B412-1F9E0881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6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F18"/>
  </w:style>
  <w:style w:type="paragraph" w:styleId="a6">
    <w:name w:val="footer"/>
    <w:basedOn w:val="a"/>
    <w:link w:val="a7"/>
    <w:uiPriority w:val="99"/>
    <w:unhideWhenUsed/>
    <w:rsid w:val="00D6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9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.daryo.uz/wp-content/uploads/2017/01/polza-yagod55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2022-02-04T12:29:00Z</dcterms:created>
  <dcterms:modified xsi:type="dcterms:W3CDTF">2022-02-04T12:29:00Z</dcterms:modified>
</cp:coreProperties>
</file>