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0788" w14:textId="442877B5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1E5A98">
        <w:rPr>
          <w:rFonts w:ascii="Times New Roman" w:hAnsi="Times New Roman"/>
          <w:b/>
          <w:sz w:val="36"/>
          <w:szCs w:val="36"/>
          <w:lang w:val="en-US"/>
        </w:rPr>
        <w:t>43-</w:t>
      </w:r>
      <w:r w:rsidRPr="001E5A98">
        <w:rPr>
          <w:rFonts w:ascii="Times New Roman" w:hAnsi="Times New Roman"/>
          <w:b/>
          <w:sz w:val="36"/>
          <w:szCs w:val="36"/>
          <w:lang w:val="en-US"/>
        </w:rPr>
        <w:t>MAVZU:  O'SIMLIKLARNING BAKTERIAL VA AKTINOMITSETLI KASALLIKLARI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1D99B4A4" w14:textId="77777777" w:rsidR="001E5A98" w:rsidRPr="005B6EF1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B3AEF4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Yer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yuzida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uchraydigan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400 dan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ortiq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</w:p>
    <w:p w14:paraId="044B8309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ekinlarida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</w:p>
    <w:p w14:paraId="5FEEB32E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bakterial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poyasining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bargining</w:t>
      </w:r>
      <w:proofErr w:type="spellEnd"/>
    </w:p>
    <w:p w14:paraId="635CCD6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burchakli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dog'lanishi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qorason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</w:p>
    <w:p w14:paraId="7A415650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daraxtlaming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kuyishi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kabilar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799301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xlorofillsiz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organizmlar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tayyor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organic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hisobiga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geterotrof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oziqlanadi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ekinlarida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shaklda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xivchinlari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harakatlanadi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Xivchinlar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oxirgi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ikki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uchida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joylashadi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o'lchami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bo'yiga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0,5-4,5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mkm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eniga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0,3-0,6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mkm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tashkil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(l5-rasm, 16-rasm).</w:t>
      </w:r>
    </w:p>
    <w:p w14:paraId="0AD724CC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hujayrasining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sitoplazmasi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qavatli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po'st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</w:p>
    <w:p w14:paraId="7AAB674B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o'ralgan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Ayrimlarining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po'sti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shilimshiq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qoplangan</w:t>
      </w:r>
      <w:proofErr w:type="spellEnd"/>
    </w:p>
    <w:p w14:paraId="1CA6A980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qulay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sharoitda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shishadi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40C153B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Shilimshiq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noqulay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sharoitdan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,</w:t>
      </w:r>
    </w:p>
    <w:p w14:paraId="53B56082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qolishdan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quyosh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nuridan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himoya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patogenlik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xossasini</w:t>
      </w:r>
      <w:proofErr w:type="spellEnd"/>
    </w:p>
    <w:p w14:paraId="70442A93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fodalaydi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(Pseudomonas, Xanthomonas).</w:t>
      </w:r>
    </w:p>
    <w:p w14:paraId="022230F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haqiqiy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yadro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bo'lmaydi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u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sitoplazma</w:t>
      </w:r>
      <w:proofErr w:type="spellEnd"/>
    </w:p>
    <w:p w14:paraId="74BCDBA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tarkibida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mayda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donachalar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shaklida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uchraydi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hujayrasi</w:t>
      </w:r>
      <w:proofErr w:type="spellEnd"/>
    </w:p>
    <w:p w14:paraId="0C44704B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po'stidagi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osmotik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bosim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ostida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oziqlanadi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Parazitlik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kechiruvchi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oqsil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qand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moddalami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qiluvchi</w:t>
      </w:r>
      <w:proofErr w:type="spellEnd"/>
    </w:p>
    <w:p w14:paraId="38949BC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fermentlarga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fermentlar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qatoriga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po'stini</w:t>
      </w:r>
      <w:proofErr w:type="spellEnd"/>
    </w:p>
    <w:p w14:paraId="3828F36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pektin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moddasini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parchalovchi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protopektinaza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oqsilni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parchalovchi</w:t>
      </w:r>
      <w:proofErr w:type="spellEnd"/>
    </w:p>
    <w:p w14:paraId="160F0659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proteaza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kraxmalni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parchalovchi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amilaza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xlorofil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donachalarini</w:t>
      </w:r>
      <w:proofErr w:type="spellEnd"/>
    </w:p>
    <w:p w14:paraId="597339D4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parchalovchi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xlorofillaza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, 0 '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tkazuvchi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naychalarni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qoraytiruvchi</w:t>
      </w:r>
      <w:proofErr w:type="spellEnd"/>
    </w:p>
    <w:p w14:paraId="347E6E6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tirozinaza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kabilar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715D5C72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zararlangan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qoplovchi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to'qimalar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bargdagi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ustitsalar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to'qimasiga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yo'llari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),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po'stloqdagi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yostiqchalar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raki)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25B0801F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ekologik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sharoitga</w:t>
      </w:r>
      <w:proofErr w:type="spellEnd"/>
    </w:p>
    <w:p w14:paraId="7F2FDEB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holatiga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bog'liq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Ayniqsa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namlik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ortiqcha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</w:p>
    <w:p w14:paraId="6A8091FC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sharoitda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darajasi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616D59AB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rivojlanishi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harorat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20-25°C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normal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O'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simliklarning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5-100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boshlanib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33-40°C da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tugaydi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lastRenderedPageBreak/>
        <w:t>fitopatogen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40°C da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Barcha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sun'iy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muhitida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pH-7,0-8,0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kislorodli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sharoitda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rivojlanadi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B15EF4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ikkiga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linib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ko'payadi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</w:p>
    <w:p w14:paraId="53886D4C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ko'ndalang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to'siq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bo'lsa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kurtaklanib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ko'payadi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3D5F0E6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vegetatsiya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davrida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sog'lom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shamol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hasharotlar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odam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1877DCC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urug'i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ko'chati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Karam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bargining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burchakli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dog'lanishi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pomidorning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bakterial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raki,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halqali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daraxtlarning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kuyish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qushlar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tumshug'i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tirnog'I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5F1D792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qoldig'ida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uzoq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vaqt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saqlanadi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19E7DB6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patogenlik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xossasi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saprofit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,</w:t>
      </w:r>
    </w:p>
    <w:p w14:paraId="6ED9A0D6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tomonidan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barbod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daraxtlarda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</w:p>
    <w:p w14:paraId="2DFC3372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rakini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qo'zg'atuvchilar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necha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yashashi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F4E6013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Ko'pchilik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ekinlar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urug'ining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ichkarisida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tashqarisida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hayot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kechiradi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Infeksiyaning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birlamchi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ko'chatlar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tugunaklar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hasharotlar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CC8939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sistematikasi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masalasida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olimlaming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fikr-mulohazalari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turlicha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yadrosiz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organizmlar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bo'lganligidan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Procariota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deb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ataladi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klassifikatsiyalashda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morfologik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fiziologik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xossalari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shakli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yirik-maydaligi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harakatlanishi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xivchinlari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spora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Gramm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usulda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bo'yalishiga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koloniyasining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rangi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o'lchamiga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muhitiga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munosabatiga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alohida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e'tibor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beriladi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Muayyan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belgilarga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tartib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oila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turkum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Hozirgi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tan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olingan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klassifikatsiya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1974-yilda chop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etilgan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Berdji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klassifikatsiyasi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klassifikatsiyaga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limi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19 ta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sinfga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bo'lingan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guruhlari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to'g'risidagi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ma'iumot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2-jadvalda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berilgan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75D1F34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chiqaradigan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bo'lishi</w:t>
      </w:r>
      <w:proofErr w:type="spellEnd"/>
    </w:p>
    <w:p w14:paraId="126E96DB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ulardagi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fermentlar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bog'liq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parenxima</w:t>
      </w:r>
      <w:proofErr w:type="spellEnd"/>
    </w:p>
    <w:p w14:paraId="379DFB8B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kasallanganda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nekioz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1E5A98">
        <w:rPr>
          <w:rFonts w:ascii="Times New Roman" w:hAnsi="Times New Roman"/>
          <w:sz w:val="32"/>
          <w:szCs w:val="32"/>
          <w:lang w:val="en-US"/>
        </w:rPr>
        <w:t>dog'lanish,kuyish</w:t>
      </w:r>
      <w:proofErr w:type="spellEnd"/>
      <w:proofErr w:type="gram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</w:p>
    <w:p w14:paraId="42C7CEE0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Dog'lanish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parenximasini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</w:p>
    <w:p w14:paraId="065836E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yuzasini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kasallantirganda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Masalan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bodring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bargining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burchakli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dog'lanishi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pomidoming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bakterial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dog'lanishi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gul,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yosh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novdalaming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E5A98">
        <w:rPr>
          <w:rFonts w:ascii="Times New Roman" w:hAnsi="Times New Roman"/>
          <w:sz w:val="32"/>
          <w:szCs w:val="32"/>
          <w:lang w:val="en-US"/>
        </w:rPr>
        <w:t>kuyishi.Chirish</w:t>
      </w:r>
      <w:proofErr w:type="spellEnd"/>
      <w:proofErr w:type="gram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oziq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boy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tugunaklar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kasallanishida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fermentlar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pektinaza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protopektinaza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parenxima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lastRenderedPageBreak/>
        <w:t>hujayralarini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birlashtirib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pektin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moddasining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parchalanishidan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bir-biridan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ajralib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to'qimalar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yumshoq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013DFE8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Erwinia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aroideae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1E5A98">
        <w:rPr>
          <w:rFonts w:ascii="Times New Roman" w:hAnsi="Times New Roman"/>
          <w:sz w:val="32"/>
          <w:szCs w:val="32"/>
          <w:lang w:val="en-US"/>
        </w:rPr>
        <w:t>E.carotovora</w:t>
      </w:r>
      <w:proofErr w:type="spellEnd"/>
      <w:proofErr w:type="gram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sabzi,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ildizmevasini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chirishiga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4259472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o'tkazuvchi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to'qimasi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kasallanganda</w:t>
      </w:r>
      <w:proofErr w:type="spellEnd"/>
    </w:p>
    <w:p w14:paraId="760B3DB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so'lish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So'lishning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chiqishga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poyadagi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to'qima</w:t>
      </w:r>
      <w:proofErr w:type="spellEnd"/>
    </w:p>
    <w:p w14:paraId="284AA02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naylarining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ta'sirida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qolishi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</w:p>
    <w:p w14:paraId="51EE7432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zaharli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salbiy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ta'siri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kartoshkaning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halqali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pomidoming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bakterial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rak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so'lishi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karam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poyasining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misol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  <w:r w:rsidRPr="001E5A98">
        <w:rPr>
          <w:rFonts w:ascii="Times New Roman" w:hAnsi="Times New Roman"/>
          <w:sz w:val="32"/>
          <w:szCs w:val="32"/>
          <w:lang w:val="en-US"/>
        </w:rPr>
        <w:tab/>
      </w:r>
    </w:p>
    <w:p w14:paraId="43EC8A51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to'qimalaming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cheksiz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bo'linishi</w:t>
      </w:r>
      <w:proofErr w:type="spellEnd"/>
    </w:p>
    <w:p w14:paraId="64830B5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rak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Rakni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daraxtlaming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ildizida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tukli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poyasida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qandlavlagining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ildizmevasida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kuzatish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bakterial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so'lish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1256A7C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kurashda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ulamingbelgilarini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</w:p>
    <w:p w14:paraId="216F465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Belgilami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</w:p>
    <w:p w14:paraId="44EAA1FE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chiqaruvchi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morfologik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fiziologik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xossalarini</w:t>
      </w:r>
      <w:proofErr w:type="spellEnd"/>
    </w:p>
    <w:p w14:paraId="7855690F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aniqlashga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irnkon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</w:p>
    <w:p w14:paraId="7FAC51D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sabablarini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to' g'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aniq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lash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a'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zolari</w:t>
      </w:r>
      <w:proofErr w:type="spellEnd"/>
    </w:p>
    <w:p w14:paraId="10CCACCE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mikroskopik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tahlil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a'zolarning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hujayralarini</w:t>
      </w:r>
      <w:proofErr w:type="spellEnd"/>
    </w:p>
    <w:p w14:paraId="170E0C84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turlami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rang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beruvchi</w:t>
      </w:r>
      <w:proofErr w:type="spellEnd"/>
    </w:p>
    <w:p w14:paraId="1102E7D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bo'yoqlardan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foydalaniladi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</w:p>
    <w:p w14:paraId="3784EC50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ajratib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olingandan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sistematikasi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fiziologiyasi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o'sish</w:t>
      </w:r>
      <w:proofErr w:type="spellEnd"/>
    </w:p>
    <w:p w14:paraId="016A7E4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xossalari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o'rganiladi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belgilaridan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</w:p>
    <w:p w14:paraId="6D7BFD2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E5A98">
        <w:rPr>
          <w:rFonts w:ascii="Times New Roman" w:hAnsi="Times New Roman"/>
          <w:sz w:val="32"/>
          <w:szCs w:val="32"/>
          <w:lang w:val="en-US"/>
        </w:rPr>
        <w:t xml:space="preserve">Gramm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usulida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bO'yalishidir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Ko'pchilik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fitopatogen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</w:p>
    <w:p w14:paraId="48ABAF50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bo'yoqda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bo'yaladi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7D7175E3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Bakterioz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ishlab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chiqishda</w:t>
      </w:r>
      <w:proofErr w:type="spellEnd"/>
    </w:p>
    <w:p w14:paraId="04C47FE7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saqlanishi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manbayini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ahamiyatga</w:t>
      </w:r>
      <w:proofErr w:type="spellEnd"/>
    </w:p>
    <w:p w14:paraId="016B6CE8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muhimi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qoldig'ini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yo'qotish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almashlab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ekishga</w:t>
      </w:r>
      <w:proofErr w:type="spellEnd"/>
    </w:p>
    <w:p w14:paraId="113DA54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amal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sog'lom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ko'chatlar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urug'ni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dorilash</w:t>
      </w:r>
      <w:proofErr w:type="spellEnd"/>
    </w:p>
    <w:p w14:paraId="04FB241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muhim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Agrotexnika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tadbirlaridan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muddatlarini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o'g'it</w:t>
      </w:r>
      <w:proofErr w:type="spellEnd"/>
    </w:p>
    <w:p w14:paraId="31A520C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tuproqning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haroratini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namligini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me'yorida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26E81368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Vegetatsiya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infeksiyaning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tarqalishini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cheklovchi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omillardan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fungisidlar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changlatish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tuproqning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fitosanitariya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holatini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yaxshilash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tadbirlarini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oshirishdir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03D3E1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orasidagi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organizmlardir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8837DC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lastRenderedPageBreak/>
        <w:t>Ular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juda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nozik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mitseliy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organizmlar</w:t>
      </w:r>
      <w:proofErr w:type="spellEnd"/>
    </w:p>
    <w:p w14:paraId="277D7B86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saprotroflar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qatoriga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tuproqda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organik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moddalaming</w:t>
      </w:r>
      <w:proofErr w:type="spellEnd"/>
    </w:p>
    <w:p w14:paraId="13F88A44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parchalanishida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ishtirok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etadi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Ayrimlari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qishloq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xo'jaligi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ekinlarida</w:t>
      </w:r>
      <w:proofErr w:type="spellEnd"/>
    </w:p>
    <w:p w14:paraId="40DD0A3A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aktinomikoz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kasalliklarini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7ADE1D65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Aktinomitsetlaming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yadrosi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bo'lmaydi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bakte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riyalaming</w:t>
      </w:r>
      <w:proofErr w:type="spellEnd"/>
    </w:p>
    <w:p w14:paraId="361AB316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kokk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tayoqchasiga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o'xshash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Vegetativ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organlari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mevatanasining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tuzilishiga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ko'ra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klassifikatsiya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39553586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Aktinomitsetlar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kartoshka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tugunaklarida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kalmaraz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</w:p>
    <w:p w14:paraId="14F32A0D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E5A98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1E5A98">
        <w:rPr>
          <w:rFonts w:ascii="Times New Roman" w:hAnsi="Times New Roman"/>
          <w:sz w:val="32"/>
          <w:szCs w:val="32"/>
          <w:lang w:val="en-US"/>
        </w:rPr>
        <w:t>.</w:t>
      </w:r>
    </w:p>
    <w:p w14:paraId="4FA0FC6E" w14:textId="77777777" w:rsidR="001E5A98" w:rsidRPr="001E5A98" w:rsidRDefault="001E5A98" w:rsidP="001E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0B8478C5" w14:textId="77777777" w:rsidR="001E5A98" w:rsidRPr="001E5A98" w:rsidRDefault="001E5A98" w:rsidP="001E5A98">
      <w:pPr>
        <w:spacing w:before="75" w:line="240" w:lineRule="auto"/>
        <w:jc w:val="center"/>
        <w:textAlignment w:val="baseline"/>
        <w:outlineLvl w:val="0"/>
        <w:rPr>
          <w:rFonts w:ascii="inherit" w:eastAsia="Times New Roman" w:hAnsi="inherit" w:cs="Open Sans"/>
          <w:b/>
          <w:bCs/>
          <w:color w:val="282828"/>
          <w:kern w:val="36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282828"/>
          <w:kern w:val="36"/>
          <w:sz w:val="32"/>
          <w:szCs w:val="32"/>
          <w:lang w:val="en-US" w:eastAsia="ru-RU"/>
        </w:rPr>
        <w:t>Bakterioz</w:t>
      </w:r>
      <w:proofErr w:type="spellEnd"/>
      <w:r w:rsidRPr="001E5A98">
        <w:rPr>
          <w:rFonts w:ascii="inherit" w:eastAsia="Times New Roman" w:hAnsi="inherit" w:cs="Open Sans"/>
          <w:b/>
          <w:bCs/>
          <w:color w:val="282828"/>
          <w:kern w:val="36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b/>
          <w:bCs/>
          <w:color w:val="282828"/>
          <w:kern w:val="36"/>
          <w:sz w:val="32"/>
          <w:szCs w:val="32"/>
          <w:lang w:val="en-US" w:eastAsia="ru-RU"/>
        </w:rPr>
        <w:t>Nazorat</w:t>
      </w:r>
      <w:proofErr w:type="spellEnd"/>
      <w:r w:rsidRPr="001E5A98">
        <w:rPr>
          <w:rFonts w:ascii="inherit" w:eastAsia="Times New Roman" w:hAnsi="inherit" w:cs="Open Sans"/>
          <w:b/>
          <w:bCs/>
          <w:color w:val="282828"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282828"/>
          <w:kern w:val="36"/>
          <w:sz w:val="32"/>
          <w:szCs w:val="32"/>
          <w:lang w:val="en-US" w:eastAsia="ru-RU"/>
        </w:rPr>
        <w:t>Choralari</w:t>
      </w:r>
      <w:proofErr w:type="spellEnd"/>
    </w:p>
    <w:p w14:paraId="7419C547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Patogenlar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Pseudornonas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Erviniya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bakteriyalari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keltirib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chiqaradigan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ko'plab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turlariga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etkazadilar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Lezyonlar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alohida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qismlarining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o'limiga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chirishida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;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mahalliy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ayrim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organlarining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chegaralangan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shuningdek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parenxima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to'qimalarida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parenxim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dog'lanishi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);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aralash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Neoplazmalar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o'smalar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bog'liq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alohida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egallaydi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BB218FA" w14:textId="10FC86B3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6C4810">
        <w:rPr>
          <w:rFonts w:ascii="inherit" w:eastAsia="Times New Roman" w:hAnsi="inherit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6AD3A2E8" wp14:editId="2BAC6DC9">
            <wp:extent cx="42957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br/>
        <w:t xml:space="preserve">©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Rasbak</w:t>
      </w:r>
      <w:proofErr w:type="spellEnd"/>
    </w:p>
    <w:p w14:paraId="1A74DCC1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Bakteriozning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qo'zg'atuvchisi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oiladan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spora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Mycobacteriaceae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Pseudomonadaceae,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Bacteriaceae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yuqtiradigan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polifagali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tur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jinsdagi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yaqin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yuqtirgan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ixtisoslashgan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04598DB" w14:textId="77777777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Ko'payuvchi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keltirib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chiqaradi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ho'l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rot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daraxtlar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uzumlarning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saratoni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905BAA3" w14:textId="77777777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Ixtisoslashgan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fasolning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nuqtai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nazarini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pomidorning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saratonini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bug'doyning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bug'doyning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bazal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tosh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kuyishini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tutni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tsitrus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kartoshkaning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halqali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rotini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oyoqni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paxta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gummozini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keltirib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chiqaradi</w:t>
      </w:r>
      <w:proofErr w:type="spellEnd"/>
      <w:proofErr w:type="gram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 ,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arpa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chiziqli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BD5D814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Bakteriozning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bo'lishi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rivojlanishi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yuqumli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kasallikning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boshlanishiga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o'simlikning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sezuvchanlik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darajasiga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shuningdek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siz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yuqumli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jarayonning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borishini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o'zgartirishingiz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bo'lgan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atrof-muhit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omillariga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bog'liq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issiqxonalarda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19-24 ° S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Issiqxonalarni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chiqarish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ko'tarish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rivojlanishini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to'xtatish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shikastlanishlar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tabiiy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yo'llar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;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patogenlari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stomatasi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daraxtlarning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gullarning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shiralari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qiluvchi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ko'tarilishidan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mavjudligi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shuningdek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fosfor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kaliyning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etishmasligi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pH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rivojlanishiga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yordam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5CF6170" w14:textId="451A0409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6C4810">
        <w:rPr>
          <w:rFonts w:ascii="inherit" w:eastAsia="Times New Roman" w:hAnsi="inherit" w:cs="Open Sans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541D8502" wp14:editId="6D934063">
            <wp:extent cx="428625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br/>
        <w:t xml:space="preserve">©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Ninjatacoshell</w:t>
      </w:r>
      <w:proofErr w:type="spellEnd"/>
    </w:p>
    <w:p w14:paraId="5FD9EE49" w14:textId="77777777" w:rsidR="001E5A98" w:rsidRPr="001E5A98" w:rsidRDefault="001E5A98" w:rsidP="001E5A98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Yopiq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bakteriozining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asosiy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turlari</w:t>
      </w:r>
      <w:proofErr w:type="spellEnd"/>
    </w:p>
    <w:p w14:paraId="4697563D" w14:textId="77777777" w:rsidR="001E5A98" w:rsidRPr="001E5A98" w:rsidRDefault="001E5A98" w:rsidP="001E5A98">
      <w:pPr>
        <w:spacing w:after="300" w:line="240" w:lineRule="auto"/>
        <w:textAlignment w:val="baseline"/>
        <w:outlineLvl w:val="3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Nam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chirigan</w:t>
      </w:r>
      <w:proofErr w:type="spellEnd"/>
    </w:p>
    <w:p w14:paraId="36D43555" w14:textId="77777777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ho'l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rotdir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petioles,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yumshashi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parchalanishida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namoyon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to'qima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parchalanishiga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pektinaza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fermentini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to'qimasida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ajratadi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go'shtli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kattalashib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kulrang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jigarrang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ranglarning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shaklsiz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Lampochka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oddiygina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aytganda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yoqimsiz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hid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sharoitlarda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iqlimda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dastani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massasiga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60EC930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Patogen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o'simlikka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mexanik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shikastlanish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kirib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boradi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hatto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mikroskopik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yoriqlar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yaralar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qoldiqlari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dezinfektsiyalash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talab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ekmoqchi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piyozlarni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Azizillo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paytida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bo'limlari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ezilgan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ko'mir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sepilishi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Har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sunnatdan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spirtli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ichimliklar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dezinfektsiyalash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vositasi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048D89C" w14:textId="77777777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Kasallikning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haddan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dozasini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kiritishni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turg'unligini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zich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siqilgan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qozonlarda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sovutilishini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qishda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salqin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xonada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5AA858F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Nazorat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choralari: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Agar</w:t>
      </w:r>
      <w:proofErr w:type="spellEnd"/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bakteriozis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qilmagan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tabiatda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mahalliy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qutqarish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uchidan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). Agar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(agar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so'qmoqlar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otgan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otishga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harakat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qilishingiz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Agar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tirik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qolishga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harakat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qilishingiz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ozod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qilishingiz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chiriganlarni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kesib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tashlashingiz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quruq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o'tqazishingiz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suyuqligi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mis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tarkibidagi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preparatlar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to'kib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sepishingiz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INFEKTSION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yaqin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joylashgan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o'simlikka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yuqmaydi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ishlaydigan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vosita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yaxshilab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dezinfektsiya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9D26ADB" w14:textId="77777777" w:rsidR="001E5A98" w:rsidRPr="001E5A98" w:rsidRDefault="001E5A98" w:rsidP="001E5A98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nuqta,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kuyish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qon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tomir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bakterioz</w:t>
      </w:r>
      <w:proofErr w:type="spellEnd"/>
    </w:p>
    <w:p w14:paraId="185A4CB5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Kasallik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ko'pincha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yosh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barglar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asirlarga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qiladi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Patogen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qarab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nuqta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alomatlarga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xarakterli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rasm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novdalar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yuzasida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rangga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notekis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burchakli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yashil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rang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chegaralanadi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birlashadi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qorayadi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Oxir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oqibat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B3D73B9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Bakteriyalarning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rivojlanishi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uchun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eng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maqbul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sharoit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25-30 ° C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harorat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yuqori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namlikdir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o'limi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56 ° C dan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Ksantomonas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quritishga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chidamli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past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F8D7458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nuqta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qo'yishning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Pseudomonas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jinsi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bakteriyalaridan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chiqqan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kuyishdir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Bu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aksincha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shaklsiz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qorayish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Varaqning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kuyganga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o'xshaydi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 </w:t>
      </w:r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Agar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kasallik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qulay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sharoitlar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kechadigan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unda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u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juda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tez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rivojlanib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alohida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qismlarning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o'limiga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butun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o'simlikning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o'limiga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olib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keladi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kuyish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ko'pincha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kurtaklar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gullar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stomata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yaralar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parenximasining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hujayralararo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bo'shliqlarida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ko'paya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inkubatsiya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qarab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3-6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tashkil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0B542A3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Nazorat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choralari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: 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 '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fitolavin-300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antibiotik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davolash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qayta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qo'llaniladi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Trichopolum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eritmasi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püskürtmek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muvaffaqiyatli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Trichopolumning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tabletkasini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2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aralashmasi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mis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sulfat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shuningdek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Maksim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fungitsid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kabi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mis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ichiga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preparatlar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4CA4BEB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INFEKTSION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manbalari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:</w:t>
      </w:r>
    </w:p>
    <w:p w14:paraId="6FCF5501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Infektsiyaning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eng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muhim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manbalaridan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biri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urug'lardir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chiqqanda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infektsiya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yuqtirishi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vegetatsiya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yoshli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yuqtiradi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infektsiya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tarqalishining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manbai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xizmat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ilgari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Yashil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infektsiyani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yuqtirishi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saqlanib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infektsiyalangan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so'qmoqlar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novdalar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materiallari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ko'zlar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mamlakatning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hududlariga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o'tkaziladi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infektsiyasining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manbalaridan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qoldiqlari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Ayniqsa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o'rmonli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fitopatogen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FFCF102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Tuproq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infektsiyaning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manbai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sifatida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katta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xavf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tug'dirmaydi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Ko'plab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tadqiqotlar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ko'rsatdiki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fitopatogen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antagonist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mikroblar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tezda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nobud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go'yo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tozalash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jarayoni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).</w:t>
      </w:r>
    </w:p>
    <w:p w14:paraId="25B6DE6D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Ba'zi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hasharotlar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turlari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ham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birlamchi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infektsiya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manbai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bo'lishi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tarqalishida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xavf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xavfli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shamol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oqimlari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o'tkazadigan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qoldiqlari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zarralari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yomg'ir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havoning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bevosita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yuqishida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o'ynamaydi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Fitopatogen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daryolar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manbalarni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yurishlari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nihoyat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tabiatda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nematodalar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bakteriozning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tarqalishida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muhim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o'ynaydi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37FC972" w14:textId="77777777" w:rsidR="001E5A98" w:rsidRPr="001E5A98" w:rsidRDefault="001E5A98" w:rsidP="001E5A98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Kukun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chiriyotgan</w:t>
      </w:r>
      <w:proofErr w:type="spellEnd"/>
    </w:p>
    <w:p w14:paraId="0860100E" w14:textId="77777777" w:rsidR="001E5A98" w:rsidRPr="001E5A98" w:rsidRDefault="001E5A98" w:rsidP="001E5A98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Barcha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oshqovoqlarda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ochiq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himoyalangan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maydonlarda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rivojlanadi</w:t>
      </w:r>
      <w:proofErr w:type="spellEnd"/>
      <w:r w:rsidRPr="001E5A98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kuchli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ustki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tomonida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avval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alohida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orollar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so'ngra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yuzasida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erta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quriydigan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qizg'ish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kukunli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qoplama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kamdan-kam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854A374" w14:textId="77777777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etuvchi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vositalar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Erysiphe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cichoracearum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DC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qo'ziqorinlari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 (</w:t>
      </w:r>
      <w:proofErr w:type="spellStart"/>
      <w:proofErr w:type="gram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</w:t>
      </w:r>
      <w:proofErr w:type="spellEnd"/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qoplama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Sphaerotheca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fuliginea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so'rovi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 (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qizg'ish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qoplama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patogen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himoyalangan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ikkinchisi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qoldiqlarida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tanalari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saqlanadi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kleistotetsiya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INFEKTSION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yillik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mitselium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qishlashi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Quruq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ob-havoda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ta'sir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kuchayadi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shubhali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navlari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50 ... 70% ga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kamaytiradi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Nazorat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choralari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Issiqxonalarda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atrofida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ichiga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fitosanitariyaning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o'zgarishi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Himoyalangan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erlarda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optimal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gidrotermal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rejimga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rioya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br/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vegetatsiya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quyidagi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qo'ziqorinlar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püskürtmek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50%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akres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(6 ... 8 kg / ga), 50%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benomil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(0,8 ... 1 kg / ga), 25%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karatan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(1 ... 3 kg / ga</w:t>
      </w:r>
      <w:proofErr w:type="gram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) )</w:t>
      </w:r>
      <w:proofErr w:type="gram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kulrang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kolloid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(2 ... 4 kg / ga), 70%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topsin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 (0,8 ... 1 kg / ga).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Tarvuz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qovunni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kolloid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oltingugurt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sepish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(3 ... 4 kg / ga).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qovoq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er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oltingugurt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changlanishi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(15 ... 30 kg / ga).</w:t>
      </w:r>
    </w:p>
    <w:p w14:paraId="120F8617" w14:textId="77777777" w:rsidR="001E5A98" w:rsidRPr="001E5A98" w:rsidRDefault="001E5A98" w:rsidP="001E5A98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kasalliklarga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qarshi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kurash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jiddiy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qiyinchiliklarni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keltirib</w:t>
      </w:r>
      <w:proofErr w:type="spellEnd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chiqaradi</w:t>
      </w:r>
      <w:proofErr w:type="spellEnd"/>
    </w:p>
    <w:p w14:paraId="7897D7E0" w14:textId="77777777" w:rsidR="001E5A98" w:rsidRPr="001E5A98" w:rsidRDefault="001E5A98" w:rsidP="001E5A98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guldorchilikni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sevuvchilar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ixtiyorida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qarshi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kurashish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tayyorgarlik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qismlarini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Azizillo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o'tkazuvchan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tarqalmaydigan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bakteriyalar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haqida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gap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ketganda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mantiqiy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Agar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u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Azizillo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tariqasida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oshirilmaydi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Agar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to'qimasi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shikastlangan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Azizillo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tarqalishini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to'xtatishga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yordam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Azizillo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sog'lom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to'qimalarga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o'tkazilishi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Har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kesishdan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asbobning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chiqib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alkogol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dezinfektsiya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!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Aslida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tarqalishining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zararlangan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Ammo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bakterial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kasalliklarga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qarshi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kurashishning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usuli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profilaktika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ya'ni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qat'iy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tozalikni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saqlashdir</w:t>
      </w:r>
      <w:proofErr w:type="spellEnd"/>
      <w:r w:rsidRPr="001E5A98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17E58DC" w14:textId="77777777" w:rsidR="00661DEE" w:rsidRPr="006C4810" w:rsidRDefault="00661DEE">
      <w:pPr>
        <w:rPr>
          <w:sz w:val="32"/>
          <w:szCs w:val="32"/>
          <w:lang w:val="en-US"/>
        </w:rPr>
      </w:pPr>
    </w:p>
    <w:sectPr w:rsidR="00661DEE" w:rsidRPr="006C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E8"/>
    <w:rsid w:val="001C6C85"/>
    <w:rsid w:val="001E5A98"/>
    <w:rsid w:val="002232E8"/>
    <w:rsid w:val="00661DEE"/>
    <w:rsid w:val="006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31F2"/>
  <w15:chartTrackingRefBased/>
  <w15:docId w15:val="{76FE7A62-1B9E-4CAF-81FE-462BF80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A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E5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5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5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5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auto"/>
            <w:right w:val="none" w:sz="0" w:space="0" w:color="auto"/>
          </w:divBdr>
          <w:divsChild>
            <w:div w:id="17008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2022-02-03T05:47:00Z</dcterms:created>
  <dcterms:modified xsi:type="dcterms:W3CDTF">2022-02-03T05:47:00Z</dcterms:modified>
</cp:coreProperties>
</file>