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ED" w:rsidRPr="00331FED" w:rsidRDefault="00331FED" w:rsidP="00331F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Mavzu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organlari</w:t>
      </w:r>
      <w:proofErr w:type="spellEnd"/>
    </w:p>
    <w:p w:rsidR="00331FED" w:rsidRPr="00331FED" w:rsidRDefault="00331FED" w:rsidP="00331F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1FED" w:rsidRPr="00331FED" w:rsidRDefault="00331FED" w:rsidP="00331F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Reja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331F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ma’lumot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331F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ma’lumot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331F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tortgich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ma’lumot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331F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ma’lumot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mashinasining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organlaridan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Hamma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ignalari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teshib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plastinasi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ostiga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o‘tish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halqa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yoysimon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ko‘rinishlarda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Yashirin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yoysimon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materialning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yarim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qalinligiga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sanchiladi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Yoysimon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shakldagi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yarimaylana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trayektoriya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harakatlanadi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qo‘llaniladi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yo‘li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mashinasining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konstruktiv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parametrlari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aniqlanadi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kengaytirib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atrofidan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aylantirib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1492" w:rsidRPr="00331FED" w:rsidRDefault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41BAB">
            <wp:extent cx="2548255" cy="16827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18-rasm.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yoysimon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: a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sanchilishi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b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v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baxyasi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bo‘lish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ilmog‘i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holatidan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ko‘tarilishi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paytida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halqasini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kengaytirib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naycha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ushlagich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atrofidan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aylantiradi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tashqi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diametri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aylantirilgan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bo‘lish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yoysimon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ignalarning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holati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rasmda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Yashirin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zanjirsimon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yoysimon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qatlamining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yarim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qalinligiga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sanchiladi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yoysimon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trayektoriya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ta’minlanadi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naychadagi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uzunligiga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hajmli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qo‘llaniladi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takomillashtirish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barqaror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ishlashi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umrboqiyligini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ta’minlash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mokilarni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tanlashga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bog‘liq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331FE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lastRenderedPageBreak/>
        <w:t xml:space="preserve">19-rasm. Yashirin zanjirsimon baxya hosil bo‘lish jarayoni: a, b – ignaning gazlama ustki qismiga sanchilish nuqtalari; 1 – igna; 2 – bo‘rttirgich; 3 – igna plastinasi </w:t>
      </w:r>
      <w:r w:rsidRPr="00331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28CED0">
            <wp:extent cx="2451100" cy="20421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FED" w:rsidRPr="00331FED" w:rsidRDefault="00331FED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331FE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20-rasm. Moki yordamida baxya hosil bo‘lishi: 1 – naycha; 2 – naycha qopqog‘I; 3 – moki o‘qi; 4 – naycha ushlagich; 5 – moki ilmog‘i; 6 – igna; 7 – tepki; 8 – gazlama.</w:t>
      </w:r>
      <w:r w:rsidRPr="00331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6E859">
            <wp:extent cx="1859280" cy="207899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FED" w:rsidRPr="00331FED" w:rsidRDefault="00331FED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331FED" w:rsidRPr="00331FED" w:rsidRDefault="00331F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Tikilayotgan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kiyimdagi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ko‘rinishi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tanlanishiga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bog‘liq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Zanjirsimon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funksiyasini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halqasini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o‘zining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o‘tkazib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sanchilishiga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tayyorlaydi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halqaga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halqani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o‘tkazish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yo‘nalishi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chap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1FED" w:rsidRPr="00331FED" w:rsidRDefault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5A3C4">
            <wp:extent cx="2097405" cy="20300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21-rasm.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: 1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2 </w:t>
      </w:r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– 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3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4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5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tebranish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aylanish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o‘qi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chekkasini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yo‘rma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bo‘lishida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qatnashadi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yo‘rmalash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baxyasi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kengaytirgich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ishtirokida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uzunlikka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surish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vazifasini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surish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yirikligini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sozlash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surilish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yo‘nalishini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o‘zgartirish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qurilmalaridan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tuzilgan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surilishi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tepki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ishtirokida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Ba’zi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surilish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2, 3, </w:t>
      </w:r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organlar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qatnashadi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Trikotaj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mahsulotlarini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tikishda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differensial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mexanizm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qo‘llaniladi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Ba’zi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tepki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orasida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ishqalanish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koeffitsiyenti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qatlamlarining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bir-biriga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siljishi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sodir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materialga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qalinligi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tanlanmaganidan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chiqishi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qatlamlari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siljishlarini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yo‘qotish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qo‘llanilgan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Teri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mahsulotlarini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materiallarning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surilish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roliklar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ishtirokida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ta’minlanadi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ellipssimon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trayektoriya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harakatlanadi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tortgich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pastki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holati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atrofida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aylantirilishida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sarf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bo‘ladigan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uzatish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taranglash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Zanjirsimon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tortgich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funksiyasini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uzatgich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tortgichlar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ko‘p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murakkab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harakatlanuvchi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richag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ko‘rinishida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tayyorlanadi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tortgich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funksiyasini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ishlari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hamkorlikda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ko‘rinishdagi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tortgich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konstruksiyalari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qo‘llanilgan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uzatish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sistemasiga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taranglash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qurilmasiz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sifatli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bo‘lmaydi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naycha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qopqog‘ida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prujinali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taranglash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qurilmasi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o‘rnatilgan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taranglanishi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vint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prujinaning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siqilishi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ta’minlanadi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sifati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iplarning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taranglanish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darajasiga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bog‘liq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ko‘p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iplarni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vazifasini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ko‘p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zanjirsimon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chokli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chiziqli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baxyaqatorlar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o‘rtasidagi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bitta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vazifasini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chok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tartibini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ko‘rinishi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xossasini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o‘zgartiradi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1FED" w:rsidRPr="00331FED" w:rsidRDefault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4F3A2">
            <wp:extent cx="4011295" cy="2298700"/>
            <wp:effectExtent l="0" t="0" r="825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22-rasm.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yo‘nalishi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bo‘ylama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tebranma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harakatlanuvchan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ishtirokida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gazlama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surilishi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: 1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tepki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2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3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tepki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asosi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4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material; 5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material; 6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tishli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reyka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lastRenderedPageBreak/>
        <w:t>Zanjirsimon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baxyaqatorlar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23-rasmda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uzunligiga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ko‘ndalang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tebranma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harakatlanib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o‘zining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ipini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orasidan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o‘tkazadi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turli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rangdagi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ishlatilganda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chiroyli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baxyaqator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F006D">
            <wp:extent cx="5261610" cy="198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23-rasm.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Taqsimlagichning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jarayoni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2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ustki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3 –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taqsimlagich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zanjirsimon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baxya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mexanizmlardan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tuzilgan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igna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chalishtirgich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mexanizmlari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materialni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surish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tortgich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uzatgich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mexanizmi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tepki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uzeli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savollar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331F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organlarining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ahamiyati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bor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FE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331FE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Tikuv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mashinalarining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mexanizmlari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bajarishga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FED">
        <w:rPr>
          <w:rFonts w:ascii="Times New Roman" w:hAnsi="Times New Roman" w:cs="Times New Roman"/>
          <w:sz w:val="24"/>
          <w:szCs w:val="24"/>
          <w:lang w:val="en-US"/>
        </w:rPr>
        <w:t>mo‘ljallangan</w:t>
      </w:r>
      <w:proofErr w:type="spellEnd"/>
      <w:r w:rsidRPr="00331FE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1FED" w:rsidRPr="00331FED" w:rsidRDefault="00331FED" w:rsidP="00331FE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31FED" w:rsidRPr="0033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5"/>
    <w:rsid w:val="00111492"/>
    <w:rsid w:val="00273715"/>
    <w:rsid w:val="003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3FC21-16A3-4F16-81F5-347E8825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2022-02-26T08:41:00Z</dcterms:created>
  <dcterms:modified xsi:type="dcterms:W3CDTF">2022-02-26T08:44:00Z</dcterms:modified>
</cp:coreProperties>
</file>