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94" w:rsidRPr="00F87694" w:rsidRDefault="00F87694" w:rsidP="00F87694">
      <w:pPr>
        <w:spacing w:after="0" w:line="480" w:lineRule="atLeast"/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</w:pPr>
      <w:proofErr w:type="spellStart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>Konditsioner</w:t>
      </w:r>
      <w:proofErr w:type="spellEnd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 xml:space="preserve"> </w:t>
      </w:r>
      <w:proofErr w:type="spellStart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>sotib</w:t>
      </w:r>
      <w:proofErr w:type="spellEnd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 xml:space="preserve"> </w:t>
      </w:r>
      <w:proofErr w:type="spellStart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>olishda</w:t>
      </w:r>
      <w:proofErr w:type="spellEnd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 xml:space="preserve"> </w:t>
      </w:r>
      <w:proofErr w:type="spellStart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>nimalarga</w:t>
      </w:r>
      <w:proofErr w:type="spellEnd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 xml:space="preserve"> </w:t>
      </w:r>
      <w:proofErr w:type="spellStart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>ahamiyat</w:t>
      </w:r>
      <w:proofErr w:type="spellEnd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 xml:space="preserve"> </w:t>
      </w:r>
      <w:proofErr w:type="spellStart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>berish</w:t>
      </w:r>
      <w:proofErr w:type="spellEnd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 xml:space="preserve"> </w:t>
      </w:r>
      <w:proofErr w:type="spellStart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>zarur</w:t>
      </w:r>
      <w:proofErr w:type="spellEnd"/>
      <w:r w:rsidRPr="00F876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val="en-US" w:eastAsia="ru-RU"/>
        </w:rPr>
        <w:t>?</w:t>
      </w:r>
    </w:p>
    <w:p w:rsidR="00F87694" w:rsidRPr="00F87694" w:rsidRDefault="00F87694" w:rsidP="00F87694">
      <w:pPr>
        <w:spacing w:before="100" w:beforeAutospacing="1" w:after="100" w:afterAutospacing="1" w:line="465" w:lineRule="atLeast"/>
        <w:jc w:val="both"/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</w:pP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Jazirama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yoz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fasli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kirib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kelishi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bilan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salqin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bahavo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joyni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izlay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boshlaymiz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Ayniqsa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yozning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qaynoq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harorati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kuni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bo‘yi</w:t>
      </w:r>
      <w:proofErr w:type="spellEnd"/>
      <w:proofErr w:type="gram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ishlaydiganlarni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charchatib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qo‘yadi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.</w:t>
      </w:r>
    </w:p>
    <w:p w:rsidR="00F87694" w:rsidRPr="00F87694" w:rsidRDefault="00F87694" w:rsidP="00F87694">
      <w:pPr>
        <w:spacing w:before="100" w:beforeAutospacing="1" w:after="100" w:afterAutospacing="1" w:line="465" w:lineRule="atLeast"/>
        <w:jc w:val="both"/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</w:pPr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Bu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vaqtda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esa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zamonaviy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texnologiyalar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 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yordamidan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foydalanishga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to‘g‘ri</w:t>
      </w:r>
      <w:proofErr w:type="spellEnd"/>
      <w:proofErr w:type="gram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keladi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.</w:t>
      </w:r>
    </w:p>
    <w:p w:rsidR="00F87694" w:rsidRPr="00F87694" w:rsidRDefault="00F87694" w:rsidP="00F87694">
      <w:pPr>
        <w:spacing w:before="100" w:beforeAutospacing="1" w:after="100" w:afterAutospacing="1" w:line="465" w:lineRule="atLeast"/>
        <w:jc w:val="both"/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</w:pP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Konditsioner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–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xonaning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havosini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tozalab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yozda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salqinlik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ulashuvchi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ishonchli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do‘stdir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Har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bir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do‘kon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iste'molchilarga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o‘nlab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modellarni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taqdim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etadi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biroq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uni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sotib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olishda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ko‘p</w:t>
      </w:r>
      <w:proofErr w:type="spellEnd"/>
      <w:proofErr w:type="gram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jihatlarga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e'tibor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qaratish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zarur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.</w:t>
      </w:r>
    </w:p>
    <w:p w:rsidR="00F87694" w:rsidRPr="00F87694" w:rsidRDefault="00F87694" w:rsidP="00F87694">
      <w:pPr>
        <w:spacing w:before="100" w:beforeAutospacing="1" w:after="100" w:afterAutospacing="1" w:line="465" w:lineRule="atLeast"/>
        <w:jc w:val="both"/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</w:pP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Konditsioner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tanlashda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ahamiyat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berish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zarur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bo‘lgan</w:t>
      </w:r>
      <w:proofErr w:type="spellEnd"/>
      <w:proofErr w:type="gram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3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oltin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qoidani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e'tiboringizga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havola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etamiz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.</w:t>
      </w:r>
    </w:p>
    <w:p w:rsidR="00F87694" w:rsidRPr="00F87694" w:rsidRDefault="00F87694" w:rsidP="00F87694">
      <w:pPr>
        <w:spacing w:before="100" w:beforeAutospacing="1" w:after="100" w:afterAutospacing="1" w:line="465" w:lineRule="atLeast"/>
        <w:jc w:val="both"/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</w:pPr>
      <w:r w:rsidRPr="00F87694">
        <w:rPr>
          <w:rFonts w:ascii="PTSerif" w:eastAsia="Times New Roman" w:hAnsi="PTSerif" w:cs="Times New Roman"/>
          <w:b/>
          <w:bCs/>
          <w:color w:val="000000"/>
          <w:sz w:val="29"/>
          <w:szCs w:val="29"/>
          <w:lang w:val="en-US" w:eastAsia="ru-RU"/>
        </w:rPr>
        <w:t xml:space="preserve">1. </w:t>
      </w:r>
      <w:proofErr w:type="spellStart"/>
      <w:r w:rsidRPr="00F87694">
        <w:rPr>
          <w:rFonts w:ascii="PTSerif" w:eastAsia="Times New Roman" w:hAnsi="PTSerif" w:cs="Times New Roman"/>
          <w:b/>
          <w:bCs/>
          <w:color w:val="000000"/>
          <w:sz w:val="29"/>
          <w:szCs w:val="29"/>
          <w:lang w:val="en-US" w:eastAsia="ru-RU"/>
        </w:rPr>
        <w:t>Xona</w:t>
      </w:r>
      <w:proofErr w:type="spellEnd"/>
      <w:r w:rsidRPr="00F87694">
        <w:rPr>
          <w:rFonts w:ascii="PTSerif" w:eastAsia="Times New Roman" w:hAnsi="PTSerif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b/>
          <w:bCs/>
          <w:color w:val="000000"/>
          <w:sz w:val="29"/>
          <w:szCs w:val="29"/>
          <w:lang w:val="en-US" w:eastAsia="ru-RU"/>
        </w:rPr>
        <w:t>o‘lchamini</w:t>
      </w:r>
      <w:proofErr w:type="spellEnd"/>
      <w:r w:rsidRPr="00F87694">
        <w:rPr>
          <w:rFonts w:ascii="PTSerif" w:eastAsia="Times New Roman" w:hAnsi="PTSerif" w:cs="Times New Roman"/>
          <w:b/>
          <w:bCs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b/>
          <w:bCs/>
          <w:color w:val="000000"/>
          <w:sz w:val="29"/>
          <w:szCs w:val="29"/>
          <w:lang w:val="en-US" w:eastAsia="ru-RU"/>
        </w:rPr>
        <w:t>hisoblash</w:t>
      </w:r>
      <w:proofErr w:type="spellEnd"/>
    </w:p>
    <w:p w:rsidR="00F87694" w:rsidRPr="00F87694" w:rsidRDefault="00F87694" w:rsidP="00F87694">
      <w:pPr>
        <w:spacing w:before="100" w:beforeAutospacing="1" w:after="100" w:afterAutospacing="1" w:line="465" w:lineRule="atLeast"/>
        <w:jc w:val="both"/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</w:pP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Konditsioner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quvvati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boshqa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qurilmalardagidek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kilovatt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bilan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emas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balki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 BIB (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Britaniya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Issiklik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Birligi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, BTU - British Thermal Unit</w:t>
      </w:r>
      <w:proofErr w:type="gram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)da</w:t>
      </w:r>
      <w:proofErr w:type="gram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o‘lchanadi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Konditsioner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quvvatini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xonadon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hajmiga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moslab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o‘lchash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uchun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maxsus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formulalar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mavjud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.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Lekin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bu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formulalar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o‘rniga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,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oddiy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proofErr w:type="gram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va</w:t>
      </w:r>
      <w:proofErr w:type="spellEnd"/>
      <w:proofErr w:type="gram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qulay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jadvalni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havola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qilish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maqsadga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muvofiq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 xml:space="preserve"> deb 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topdik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 w:eastAsia="ru-RU"/>
        </w:rPr>
        <w:t>:</w:t>
      </w:r>
    </w:p>
    <w:p w:rsid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>
        <w:rPr>
          <w:noProof/>
        </w:rPr>
        <w:drawing>
          <wp:inline distT="0" distB="0" distL="0" distR="0">
            <wp:extent cx="3087400" cy="2183233"/>
            <wp:effectExtent l="0" t="0" r="0" b="7620"/>
            <wp:docPr id="1" name="Рисунок 1" descr="http://storage.kun.uz/source/uploads/2017-0506/technoco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kun.uz/source/uploads/2017-0506/technocon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60" cy="218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Fonts w:ascii="PTSerif" w:hAnsi="PTSerif"/>
          <w:color w:val="000000"/>
          <w:sz w:val="29"/>
          <w:szCs w:val="29"/>
          <w:lang w:val="en-US"/>
        </w:rPr>
        <w:lastRenderedPageBreak/>
        <w:t xml:space="preserve">Agar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quyoshli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soya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tomonda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joylashgan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bo‘lsa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xonadonda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ko‘pchilik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istiqomat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qilsa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oshxonaga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yaqin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joyga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o‘rnatmoqchi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bo‘lsangiz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unda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yuqoridagi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jadval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hisobidan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biroz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quvvatliroq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tanlaganingiz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ma'qul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2.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turlarini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farqlash</w:t>
      </w:r>
      <w:proofErr w:type="spellEnd"/>
    </w:p>
    <w:p w:rsid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>Oddiy</w:t>
      </w:r>
      <w:proofErr w:type="spellEnd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 xml:space="preserve"> split-</w:t>
      </w:r>
      <w:proofErr w:type="spellStart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>tizim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 –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ommabop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modeli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va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xonadonlarga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o‘rnatish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uchun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mo‘ljallangan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yaxshi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variant.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Uning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yana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afzalligi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shundaki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shovqin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darajasi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past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hamda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turli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xil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qo‘shimcha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imkoniyatlarga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: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masofaviy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boshqaruv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tozalashning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turli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filtrlari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taymer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, +16dan +30 °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Cgacha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haroratini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boshqarish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va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boshqalar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>
        <w:rPr>
          <w:noProof/>
        </w:rPr>
        <w:drawing>
          <wp:inline distT="0" distB="0" distL="0" distR="0">
            <wp:extent cx="5734050" cy="3618686"/>
            <wp:effectExtent l="0" t="0" r="0" b="1270"/>
            <wp:docPr id="2" name="Рисунок 2" descr="http://storage.kun.uz/source/uploads/2017-0506/technocon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kun.uz/source/uploads/2017-0506/technocon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66" cy="362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>Invertorli</w:t>
      </w:r>
      <w:proofErr w:type="spellEnd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>konditsionerlar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quvvatni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maromda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rostlab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doimiy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haroratni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saqlab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qoladi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va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yoqilishi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bilanoq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zumda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sovutish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imkoniga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Shuningdek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kam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elektr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energiya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sarflaydi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Agar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narxining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yuqoriligini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hisobga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olmasa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juda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yaxshi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tanlov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bo‘lishi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mumkin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Foydali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jihati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shundaki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invertorli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o‘z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quvvatini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haroratidan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kelib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chiqib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sarflaydi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natijada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elektr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sezilarli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darajada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tejaladi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1697264"/>
            <wp:effectExtent l="0" t="0" r="3175" b="0"/>
            <wp:docPr id="3" name="Рисунок 3" descr="http://storage.kun.uz/source/uploads/2017-0506/technocon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age.kun.uz/source/uploads/2017-0506/technocon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>blokli</w:t>
      </w:r>
      <w:proofErr w:type="spellEnd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 xml:space="preserve"> (</w:t>
      </w:r>
      <w:proofErr w:type="spellStart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>mobil</w:t>
      </w:r>
      <w:proofErr w:type="spellEnd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>) </w:t>
      </w:r>
      <w:proofErr w:type="spellStart"/>
      <w:r w:rsidRPr="00F87694">
        <w:rPr>
          <w:rStyle w:val="a5"/>
          <w:rFonts w:ascii="PTSerif" w:hAnsi="PTSerif"/>
          <w:b/>
          <w:bCs/>
          <w:color w:val="000000"/>
          <w:sz w:val="29"/>
          <w:szCs w:val="29"/>
          <w:lang w:val="en-US"/>
        </w:rPr>
        <w:t>konditsionerlar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Ular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tashqi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blokka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emas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Ya'ni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to‘laligicha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ichiga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o‘rnatiladi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Afzalligi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: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hamyonbop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xonadan-xonaga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ko‘chirib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o‘tish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oson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ishonchli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oddiy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kam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quvvat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iste'mol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qiladi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Birgina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salbiy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tomoni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–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shovqin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darajasi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baland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3.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Qo‘shimcha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funksiyalar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bilan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yaqindan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tanishish</w:t>
      </w:r>
      <w:proofErr w:type="spellEnd"/>
    </w:p>
    <w:p w:rsid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</w:rPr>
      </w:pP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Zamonaviy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o‘zida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yana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ko‘plab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qo‘shimcha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funksiyalarni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mujassamlagan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funksiyaning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o‘z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egasi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bor.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Masalan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chaqaloq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qariyalar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yashovchi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xonadonlarga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alohida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imkoniyatlari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kerak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bo‘ladi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Shuning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uchun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qurilma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modelini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tanlashda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albatta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qo‘shimcha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imkoniyatlarni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inobatga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olish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lozim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>
        <w:rPr>
          <w:rFonts w:ascii="PTSerif" w:hAnsi="PTSerif"/>
          <w:color w:val="000000"/>
          <w:sz w:val="29"/>
          <w:szCs w:val="29"/>
        </w:rPr>
        <w:t>Quyida</w:t>
      </w:r>
      <w:proofErr w:type="spellEnd"/>
      <w:r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sizni</w:t>
      </w:r>
      <w:proofErr w:type="spellEnd"/>
      <w:r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ana</w:t>
      </w:r>
      <w:proofErr w:type="spellEnd"/>
      <w:r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shu</w:t>
      </w:r>
      <w:proofErr w:type="spellEnd"/>
      <w:r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imkoniyatlar</w:t>
      </w:r>
      <w:proofErr w:type="spellEnd"/>
      <w:r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bilan</w:t>
      </w:r>
      <w:proofErr w:type="spellEnd"/>
      <w:r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tanishtiramiz</w:t>
      </w:r>
      <w:proofErr w:type="spellEnd"/>
      <w:r>
        <w:rPr>
          <w:rFonts w:ascii="PTSerif" w:hAnsi="PTSerif"/>
          <w:color w:val="000000"/>
          <w:sz w:val="29"/>
          <w:szCs w:val="29"/>
        </w:rPr>
        <w:t>:</w:t>
      </w:r>
    </w:p>
    <w:p w:rsidR="00F87694" w:rsidRDefault="00F87694" w:rsidP="00F87694">
      <w:pPr>
        <w:pStyle w:val="a3"/>
        <w:jc w:val="center"/>
        <w:rPr>
          <w:rFonts w:ascii="PTSerif" w:hAnsi="PTSerif"/>
          <w:color w:val="000000"/>
          <w:sz w:val="29"/>
          <w:szCs w:val="29"/>
        </w:rPr>
      </w:pPr>
      <w:bookmarkStart w:id="0" w:name="_GoBack"/>
      <w:r>
        <w:rPr>
          <w:rFonts w:ascii="PTSerif" w:hAnsi="PTSerif"/>
          <w:noProof/>
          <w:color w:val="007BFF"/>
          <w:sz w:val="29"/>
          <w:szCs w:val="29"/>
        </w:rPr>
        <w:drawing>
          <wp:inline distT="0" distB="0" distL="0" distR="0">
            <wp:extent cx="6193367" cy="3981450"/>
            <wp:effectExtent l="0" t="0" r="0" b="0"/>
            <wp:docPr id="4" name="Рисунок 4" descr="http://storage.kun.uz/source/uploads/2017-0506/technocond4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rage.kun.uz/source/uploads/2017-0506/technocond4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367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</w:rPr>
      </w:pPr>
      <w:r>
        <w:rPr>
          <w:rStyle w:val="a4"/>
          <w:rFonts w:ascii="PTSerif" w:hAnsi="PTSerif"/>
          <w:color w:val="000000"/>
          <w:sz w:val="29"/>
          <w:szCs w:val="29"/>
        </w:rPr>
        <w:t>“</w:t>
      </w:r>
      <w:proofErr w:type="spellStart"/>
      <w:r>
        <w:rPr>
          <w:rStyle w:val="a4"/>
          <w:rFonts w:ascii="PTSerif" w:hAnsi="PTSerif"/>
          <w:color w:val="000000"/>
          <w:sz w:val="29"/>
          <w:szCs w:val="29"/>
        </w:rPr>
        <w:t>Sovuq</w:t>
      </w:r>
      <w:proofErr w:type="spellEnd"/>
      <w:r>
        <w:rPr>
          <w:rStyle w:val="a4"/>
          <w:rFonts w:ascii="PTSerif" w:hAnsi="PTSerif"/>
          <w:color w:val="000000"/>
          <w:sz w:val="29"/>
          <w:szCs w:val="29"/>
        </w:rPr>
        <w:t xml:space="preserve">” </w:t>
      </w:r>
      <w:proofErr w:type="spellStart"/>
      <w:r>
        <w:rPr>
          <w:rStyle w:val="a4"/>
          <w:rFonts w:ascii="PTSerif" w:hAnsi="PTSerif"/>
          <w:color w:val="000000"/>
          <w:sz w:val="29"/>
          <w:szCs w:val="29"/>
        </w:rPr>
        <w:t>plazma</w:t>
      </w:r>
      <w:proofErr w:type="spellEnd"/>
      <w:r>
        <w:rPr>
          <w:rStyle w:val="a4"/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Style w:val="a4"/>
          <w:rFonts w:ascii="PTSerif" w:hAnsi="PTSerif"/>
          <w:color w:val="000000"/>
          <w:sz w:val="29"/>
          <w:szCs w:val="29"/>
        </w:rPr>
        <w:t>yordamida</w:t>
      </w:r>
      <w:proofErr w:type="spellEnd"/>
      <w:r>
        <w:rPr>
          <w:rStyle w:val="a4"/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Style w:val="a4"/>
          <w:rFonts w:ascii="PTSerif" w:hAnsi="PTSerif"/>
          <w:color w:val="000000"/>
          <w:sz w:val="29"/>
          <w:szCs w:val="29"/>
        </w:rPr>
        <w:t>havoni</w:t>
      </w:r>
      <w:proofErr w:type="spellEnd"/>
      <w:r>
        <w:rPr>
          <w:rStyle w:val="a4"/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Style w:val="a4"/>
          <w:rFonts w:ascii="PTSerif" w:hAnsi="PTSerif"/>
          <w:color w:val="000000"/>
          <w:sz w:val="29"/>
          <w:szCs w:val="29"/>
        </w:rPr>
        <w:t>tozalash</w:t>
      </w:r>
      <w:proofErr w:type="spellEnd"/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lastRenderedPageBreak/>
        <w:t>Konditsionerda</w:t>
      </w:r>
      <w:proofErr w:type="spellEnd"/>
      <w:r w:rsidRPr="006B29A5"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havoni</w:t>
      </w:r>
      <w:proofErr w:type="spellEnd"/>
      <w:r w:rsidRPr="006B29A5"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tozalash</w:t>
      </w:r>
      <w:proofErr w:type="spellEnd"/>
      <w:r w:rsidRPr="006B29A5"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uchun</w:t>
      </w:r>
      <w:proofErr w:type="spellEnd"/>
      <w:r w:rsidRPr="006B29A5"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mo</w:t>
      </w:r>
      <w:proofErr w:type="spellEnd"/>
      <w:r w:rsidRPr="006B29A5">
        <w:rPr>
          <w:rFonts w:ascii="PTSerif" w:hAnsi="PTSerif"/>
          <w:color w:val="000000"/>
          <w:sz w:val="29"/>
          <w:szCs w:val="29"/>
        </w:rPr>
        <w:t>‘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ljallangan</w:t>
      </w:r>
      <w:proofErr w:type="spellEnd"/>
      <w:r w:rsidRPr="006B29A5"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eng</w:t>
      </w:r>
      <w:proofErr w:type="spellEnd"/>
      <w:r w:rsidRPr="006B29A5"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zamonaviy</w:t>
      </w:r>
      <w:proofErr w:type="spellEnd"/>
      <w:r w:rsidRPr="006B29A5"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usul</w:t>
      </w:r>
      <w:proofErr w:type="spellEnd"/>
      <w:r w:rsidRPr="006B29A5">
        <w:rPr>
          <w:rFonts w:ascii="PTSerif" w:hAnsi="PTSerif"/>
          <w:color w:val="000000"/>
          <w:sz w:val="29"/>
          <w:szCs w:val="29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Kelayotgan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oqimini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sterillaydi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tashqi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hidlarni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bartaraf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etadi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massalarini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dezinfeksiya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qiladi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Elektrostatik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 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changushlagich</w:t>
      </w:r>
      <w:proofErr w:type="spellEnd"/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Maxsus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changyig‘uvchi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to‘plam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bilan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chang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zarralaridan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tozalaydi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jarayoni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elektrostatik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zaryadning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changga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ta'siri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orqali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amalga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oshadi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O‘z-o‘zini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tozalash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tizimi</w:t>
      </w:r>
      <w:proofErr w:type="spellEnd"/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Issiqlik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almashinuvida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namlik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hosil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bo‘lishining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oldini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oladi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Bu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esa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blogi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mexanizmining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ifloslanishini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kamaytiradi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Haddan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ortiq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haroratga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qarshi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himoya</w:t>
      </w:r>
      <w:proofErr w:type="spellEnd"/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blogida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joylashgan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issiqlik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almashinuvining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muzlik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hosil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bo‘lishiga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yo‘l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qo‘ymaydi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Shuningdek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quvurning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devoridagi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sovutish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moddasining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bosim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darajasini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pasaytiradi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Sleep mode 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uyqu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vaqtida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qulay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haroratni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ta'minlab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beradi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.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ventilyatorining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tezligi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zaruriy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past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ko‘rsatkichgacha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kamayadi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blokning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shovqini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ham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keskin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pasayadi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Swing 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funksiyasi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esa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konditsionerdan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kelayotgan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salqin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xilda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yetib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borishiga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yordam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beradi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Bu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effekt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qo‘shimcha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Swing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funksiyasi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yoqilganda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jalyuzisi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avtotebranish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(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yuqoriga-pastga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)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orqali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amalga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oshadi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Yana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qo‘shimcha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funksiya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 </w:t>
      </w:r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Air Flow Direction</w:t>
      </w:r>
      <w:r w:rsidRPr="00F87694">
        <w:rPr>
          <w:rFonts w:ascii="PTSerif" w:hAnsi="PTSerif"/>
          <w:color w:val="000000"/>
          <w:sz w:val="29"/>
          <w:szCs w:val="29"/>
          <w:lang w:val="en-US"/>
        </w:rPr>
        <w:t>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zarur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holatda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qanotlarini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mustahkamlashga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yordam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beradi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Fonts w:ascii="PTSerif" w:hAnsi="PTSerif"/>
          <w:color w:val="000000"/>
          <w:sz w:val="29"/>
          <w:szCs w:val="29"/>
          <w:lang w:val="en-US"/>
        </w:rPr>
        <w:t>Swing 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va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Air Flow Direction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funksiyalari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deyarli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barcha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zamonaviy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modellarida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mavjud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“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Infraqizil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harakat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sensori</w:t>
      </w:r>
      <w:proofErr w:type="spellEnd"/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” (Smart Eye, Intelligent Eye)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innovatsion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qo‘shimcha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funksiya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bo‘lib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infraqizil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harakat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datchigi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yordamida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split-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tizimga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odamlar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uy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hayvonlar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mavjudligini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aniqlaydi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qandaydir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harakat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sezilsa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, split-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tizim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odatiy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belgilangan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rejimda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ishlaydi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Biroq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ma'lum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muddat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hech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kim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bo‘lmasa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ekonom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rejimiga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o‘tadi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Style w:val="a4"/>
          <w:rFonts w:ascii="PTSerif" w:hAnsi="PTSerif"/>
          <w:color w:val="000000"/>
          <w:sz w:val="29"/>
          <w:szCs w:val="29"/>
          <w:lang w:val="en-US"/>
        </w:rPr>
        <w:t>Konditsionerni o‘rnatish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Fonts w:ascii="PTSerif" w:hAnsi="PTSerif"/>
          <w:color w:val="000000"/>
          <w:sz w:val="29"/>
          <w:szCs w:val="29"/>
          <w:lang w:val="en-US"/>
        </w:rPr>
        <w:lastRenderedPageBreak/>
        <w:t xml:space="preserve">Qurilmani kerakli joyga o‘rnatish ishini mutaxassisga ishongan ma'qul. Mutaxassis xonangizning o‘lchamini hisoblab, konditsionerni mustahkam </w:t>
      </w:r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va</w:t>
      </w:r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qoidaga muvofiq joylashtirishga yordam beradi.</w:t>
      </w:r>
    </w:p>
    <w:p w:rsidR="00F87694" w:rsidRPr="00F87694" w:rsidRDefault="00F87694" w:rsidP="00F87694">
      <w:pPr>
        <w:pStyle w:val="a3"/>
        <w:jc w:val="both"/>
        <w:rPr>
          <w:rFonts w:ascii="PTSerif" w:hAnsi="PTSerif"/>
          <w:color w:val="000000"/>
          <w:sz w:val="29"/>
          <w:szCs w:val="29"/>
          <w:lang w:val="en-US"/>
        </w:rPr>
      </w:pPr>
    </w:p>
    <w:p w:rsidR="009B16AB" w:rsidRPr="00F87694" w:rsidRDefault="009B16AB" w:rsidP="00F87694">
      <w:pPr>
        <w:jc w:val="center"/>
        <w:rPr>
          <w:lang w:val="en-US"/>
        </w:rPr>
      </w:pPr>
    </w:p>
    <w:sectPr w:rsidR="009B16AB" w:rsidRPr="00F8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4"/>
    <w:rsid w:val="004C68E9"/>
    <w:rsid w:val="006B29A5"/>
    <w:rsid w:val="009B16AB"/>
    <w:rsid w:val="00D46F2F"/>
    <w:rsid w:val="00F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694"/>
    <w:rPr>
      <w:b/>
      <w:bCs/>
    </w:rPr>
  </w:style>
  <w:style w:type="character" w:styleId="a5">
    <w:name w:val="Emphasis"/>
    <w:basedOn w:val="a0"/>
    <w:uiPriority w:val="20"/>
    <w:qFormat/>
    <w:rsid w:val="00F876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694"/>
    <w:rPr>
      <w:b/>
      <w:bCs/>
    </w:rPr>
  </w:style>
  <w:style w:type="character" w:styleId="a5">
    <w:name w:val="Emphasis"/>
    <w:basedOn w:val="a0"/>
    <w:uiPriority w:val="20"/>
    <w:qFormat/>
    <w:rsid w:val="00F876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omart.uz/catalog/products/air-condition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AVtech</cp:lastModifiedBy>
  <cp:revision>4</cp:revision>
  <dcterms:created xsi:type="dcterms:W3CDTF">2021-10-14T11:03:00Z</dcterms:created>
  <dcterms:modified xsi:type="dcterms:W3CDTF">2022-01-19T08:52:00Z</dcterms:modified>
</cp:coreProperties>
</file>