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75D" w:rsidRPr="009F0B54" w:rsidRDefault="0011038E" w:rsidP="0009692E">
      <w:pPr>
        <w:rPr>
          <w:rFonts w:ascii="Times New Roman" w:hAnsi="Times New Roman" w:cs="Times New Roman"/>
          <w:b/>
          <w:color w:val="FF0000"/>
          <w:sz w:val="40"/>
          <w:szCs w:val="40"/>
          <w:lang w:val="en-US"/>
        </w:rPr>
      </w:pPr>
      <w:proofErr w:type="gramStart"/>
      <w:r w:rsidRPr="009F0B54">
        <w:rPr>
          <w:rFonts w:ascii="Times New Roman" w:hAnsi="Times New Roman" w:cs="Times New Roman"/>
          <w:b/>
          <w:color w:val="1F3864" w:themeColor="accent5" w:themeShade="80"/>
          <w:sz w:val="36"/>
          <w:szCs w:val="36"/>
          <w:lang w:val="en-US"/>
        </w:rPr>
        <w:t>SAB</w:t>
      </w:r>
      <w:r w:rsidR="0009692E" w:rsidRPr="009F0B54">
        <w:rPr>
          <w:rFonts w:ascii="Times New Roman" w:hAnsi="Times New Roman" w:cs="Times New Roman"/>
          <w:b/>
          <w:color w:val="1F3864" w:themeColor="accent5" w:themeShade="80"/>
          <w:sz w:val="36"/>
          <w:szCs w:val="36"/>
          <w:lang w:val="en-US"/>
        </w:rPr>
        <w:t>Z</w:t>
      </w:r>
      <w:r w:rsidRPr="009F0B54">
        <w:rPr>
          <w:rFonts w:ascii="Times New Roman" w:hAnsi="Times New Roman" w:cs="Times New Roman"/>
          <w:b/>
          <w:color w:val="1F3864" w:themeColor="accent5" w:themeShade="80"/>
          <w:sz w:val="36"/>
          <w:szCs w:val="36"/>
          <w:lang w:val="en-US"/>
        </w:rPr>
        <w:t>AVOT VA QO‘ZIQORINLARGA ISHLOV B</w:t>
      </w:r>
      <w:r w:rsidR="0009692E" w:rsidRPr="009F0B54">
        <w:rPr>
          <w:rFonts w:ascii="Times New Roman" w:hAnsi="Times New Roman" w:cs="Times New Roman"/>
          <w:b/>
          <w:color w:val="1F3864" w:themeColor="accent5" w:themeShade="80"/>
          <w:sz w:val="36"/>
          <w:szCs w:val="36"/>
          <w:lang w:val="en-US"/>
        </w:rPr>
        <w:t>ERISH</w:t>
      </w:r>
      <w:r w:rsidR="0009692E" w:rsidRPr="009F0B54">
        <w:rPr>
          <w:rFonts w:ascii="Times New Roman" w:hAnsi="Times New Roman" w:cs="Times New Roman"/>
          <w:color w:val="1F3864" w:themeColor="accent5" w:themeShade="80"/>
          <w:sz w:val="32"/>
          <w:szCs w:val="32"/>
          <w:lang w:val="en-US"/>
        </w:rPr>
        <w:t xml:space="preserve"> </w:t>
      </w:r>
      <w:r w:rsidR="0009692E" w:rsidRPr="009F0B54">
        <w:rPr>
          <w:rFonts w:ascii="Times New Roman" w:hAnsi="Times New Roman" w:cs="Times New Roman"/>
          <w:b/>
          <w:color w:val="FF0000"/>
          <w:sz w:val="40"/>
          <w:szCs w:val="40"/>
          <w:lang w:val="en-US"/>
        </w:rPr>
        <w:t>1.1.</w:t>
      </w:r>
      <w:proofErr w:type="gramEnd"/>
      <w:r w:rsidR="0009692E" w:rsidRPr="009F0B54">
        <w:rPr>
          <w:rFonts w:ascii="Times New Roman" w:hAnsi="Times New Roman" w:cs="Times New Roman"/>
          <w:b/>
          <w:color w:val="FF0000"/>
          <w:sz w:val="40"/>
          <w:szCs w:val="40"/>
          <w:lang w:val="en-US"/>
        </w:rPr>
        <w:t xml:space="preserve"> Yangi </w:t>
      </w:r>
      <w:proofErr w:type="gramStart"/>
      <w:r w:rsidR="0009692E" w:rsidRPr="009F0B54">
        <w:rPr>
          <w:rFonts w:ascii="Times New Roman" w:hAnsi="Times New Roman" w:cs="Times New Roman"/>
          <w:b/>
          <w:color w:val="FF0000"/>
          <w:sz w:val="40"/>
          <w:szCs w:val="40"/>
          <w:lang w:val="en-US"/>
        </w:rPr>
        <w:t>va</w:t>
      </w:r>
      <w:proofErr w:type="gramEnd"/>
      <w:r w:rsidR="0009692E" w:rsidRPr="009F0B54">
        <w:rPr>
          <w:rFonts w:ascii="Times New Roman" w:hAnsi="Times New Roman" w:cs="Times New Roman"/>
          <w:b/>
          <w:color w:val="FF0000"/>
          <w:sz w:val="40"/>
          <w:szCs w:val="40"/>
          <w:lang w:val="en-US"/>
        </w:rPr>
        <w:t xml:space="preserve"> qayta ishlangan sabzavot, meva va qo‘ziqorinlar</w:t>
      </w:r>
    </w:p>
    <w:p w:rsidR="0009692E" w:rsidRPr="009F0B54" w:rsidRDefault="0009692E" w:rsidP="0009692E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Sabzavotlarning oziqaviy qimmati ularning kimyoviy tarkibiga bog‘liq. Sabzavotlar tarkibida uglevodlar, mineral mod- dalar, organik kislotalar, vitaminlar, glikozid, fitotsid (ya’ni, mikroorganizmlarni halok qilish yoki rivojlanishini susaytirish qobiliyatiga ega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bo‘lgan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maxsus modda) xushbo‘y va rang beruvchi moddalar bo‘ladi. Sabzavotlarning kimyoviy tarkibi ularning turi, navi, yetilishi, terib olish muddati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va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saqlash usullariga bog‘liq. Sabzavotlar tarkibiga kiruvchi moddalar suvda eruvchan va suvda erimaydigan moddalarga bo‘linadi. Suvda eruvchan moddalarga shakar, organik kislotalar, pektin moddalari, azotli moddalarning bir qismi, dubilli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va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rang beruvchi moddalar, vitaminlarning ko‘pgina qismi, glikozidlar kiradi. Suvda erimaydigan moddalarga kletchatka, gemisellulozalar, protopektin, kraxmal,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yog‘lar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, azotli moddalarning bir qismi va mineral moddalar kiradi.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Suv.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Sabzavotlar tarkibida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ko‘p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miqdorda suv saqlashi bilan ajralib turadi. Sabzavotlar tarkibidagi suv miqdori ularni o‘stirish sharoitiga bog‘liq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bo‘lib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, 70% dan 90% gacha bo‘ladi.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Bu suvning bir qismi (10–20%) sabzavotlar tarkibidagi kolloidlar bilan bog‘langan va bug‘lanishi qiyin.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Bunday suv,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ko‘pincha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bog‘langan suv deb ataladi. Suvning qolgan qismi sharbat hujayrasida saqlanadi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va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osonlik bilan bug‘lanib ketadi.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Bunday suv erkin suv deb ataladi.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Sabzavotlarni saqlash vaqtida ular tarkibidagi suvning bir qancha qismi suvning bug‘lanishi hisobiga yo‘qoladi.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Sabzavotlar tarkibidagi suvning yo‘qolishi ularning tuzilishi, o‘lchami fiziologik holatiga, saqlanadigan xonaning harorati, nisbiy namligi va boshqa omillarga bog‘liq. Mineral moddalar.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Mineral moddalar sabzavotlar tarkibida organik tuzlar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va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mineral kislotalar ko‘rinishida uchraydi. Ular yuqori molekular birikmalar, vitaminlar, oqsillar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va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fermentlarning bir qismi bo‘lishi mumkin. Sabzavotlarda mineral moddalar 0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,2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dan 2% gacha uchraydi. Mineral moddalar ikki xil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bo‘ladi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: makroelementlar va mikroelementlar.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Makro- elementlarga kaliy, kalsiy, natriy, fosfor, temir kiradi.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Sabzavotlar tarkibida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ko‘proq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kaliy uchraydi. Fosfor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va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kalsiy ko‘proq karamda bo‘ladi.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Salat, pomidor temir moddasiga juda boy sabzavotlar hisoblanadi.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9F0B54">
        <w:rPr>
          <w:rFonts w:ascii="Times New Roman" w:hAnsi="Times New Roman" w:cs="Times New Roman"/>
          <w:sz w:val="32"/>
          <w:szCs w:val="32"/>
          <w:lang w:val="en-US"/>
        </w:rPr>
        <w:lastRenderedPageBreak/>
        <w:t xml:space="preserve">Mikroelementlarga yod, oltingugurt, qo‘rg‘oshin, ftor, marganes, mishyak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va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boshqa moddalar kiradi.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Ular sabzavotlar tarkibida juda kam miqdorda uchraydi.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Uglevodlar.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Sabzavotlar tarkibidagi moddalarning 90%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ni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uglevodlar tashkil etadi.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Ular o‘simlik hujayrasining tuzilishi uchun asosiy energiya manbayi hisoblanadi.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Sabzavotlar tarki- bidagi uglevodlardan qand, kletchatka, gemisellulozalar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va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pektin moddalari juda katta ahamiyatga ega.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Qand-glukoza, saxaroza shaklida uchraydi.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Ksiloza, ramnoza, maltozalar kamdan kam uchraydi.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Qand miqdori sabzavotlar tarkibida har xil miqdorda uchraydi.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Bodringda kamida o‘rtacha 2%, pomidorda – 3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,5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%, piyozda esa 5–14% bo‘ladi.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Kraxmal bir qancha o‘simliklarda zaxira modda sifatida to‘planadi.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Kraxmal, kartoshkada (14–25%),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ko‘k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no‘xatda (5–6%), shakarqamishda (4–10%) juda ko‘p uchraydi. Boshqa sabzavotlarda kraxmal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bo‘lmaydi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yoki bo‘lsa ham juda oz miqdorda.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Kletchatka (selluloza) o‘simlik hujayrasining asosiy qurilish materiali hisoblanadi.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Sabzavotlarda ular 0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,2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>–2,8% gacha bo‘ladi.</w:t>
      </w:r>
    </w:p>
    <w:p w:rsidR="0009692E" w:rsidRPr="009F0B54" w:rsidRDefault="0009692E" w:rsidP="0009692E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Pektin moddalari – uglevodlar muhitidagi yuqori molekulali birikmalar.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Sabzavotlar tarkibida ulardan propektin, pektin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va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pektin kislotasi uchraydi. Yetilib pishmagan sabzavotlar tarkibida pektin moddasidan propektin bor. Shuning uchun bunday yetilmagan sabzavotlarning konsistensiyasi qattiq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bo‘ladi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. Sabzavotlarning pishib yetilishi jarayonida pektin moddasi propektin-propektinoza fermenti ta’sirida eruvchan pektinga aylanadi, bu esa yetilgan sabzavot konsistensiyasining yumshoq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bo‘lishiga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olib keladi.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Turli sabzavotlar tarkibidagi pektin galakturon kislotasining har xil miqdordagi qoldiqlaridan tashkil topgan.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Shuning uchun pektin har xil molekular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og‘irlikka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ega. Pektinning gidrolizlanishi natijasida pektin kislotasi hosil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bo‘ladi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>. Sabzavotlardan sabzi tarkibida 0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,3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–0,5% va qovoqda 0,5% bo‘lishi mumkin.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Azotli moddalar.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Sabzavotlar tarkibida azotli moddalar oqsil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ko‘rinishida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uchraydi. Azotli moddalar juda ko‘p miqdorda dukkakli sabzavotlar tarkibida (2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,4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–6,5%), karamda (2,4–6,5%), kartoshkada (1,5–2,6%) bor. Sabzavotlar ichida azotli moddalarga eng boy o‘simliklarga bryussel karami, dukkakli sabzavotlar va shpinat kiradi.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Sabzavotlarni qayta ishlashda azotli moddalar ba’zi bir keraksiz xossalarni namoyon qiladi.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Masalan, murabbo tayyorlashda oqsillar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ko‘pik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hosil qiladi, sabzavotlarni quritishda ularning qoray- ishiga olib </w:t>
      </w:r>
      <w:r w:rsidRPr="009F0B54">
        <w:rPr>
          <w:rFonts w:ascii="Times New Roman" w:hAnsi="Times New Roman" w:cs="Times New Roman"/>
          <w:sz w:val="32"/>
          <w:szCs w:val="32"/>
          <w:lang w:val="en-US"/>
        </w:rPr>
        <w:lastRenderedPageBreak/>
        <w:t xml:space="preserve">keladi va h.k. Glikozidlar. Bular qandning spirtli, aldegidli, fenolli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va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kislotali murakkab birikmasidir.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Ular sabzavotlar tarkibida kam miqdorda uchraydi.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Glikozidlar,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ko‘pincha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, sabzavotlarning po‘stlog‘ida, urug‘ida va kamdan kam mag‘zida bo‘ladi. Sabzavotlar tarkibida glikozidlardan amigdalin, vaksininin, gesperidin, solanin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va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boshqalar uchraydi. Amigdalin (С20Н27НO11) achchiq bodomning urug‘ida 2,5– 3,0%, olxo‘rida  –  0,96%, gilosda  –  0,82%, shaftolida  –  2–3%, olmada  –  0,6% bo‘ladi. Emulsin fermenti yoki kislota ta’sirida amigdalin gidrolizlanib, glukoza, benzoy aldegidi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va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zaharli modda (siniy kislotasi) ni hosil qiladi. </w:t>
      </w:r>
      <w:r w:rsidRPr="009F0B54">
        <w:rPr>
          <w:rFonts w:ascii="Times New Roman" w:hAnsi="Times New Roman" w:cs="Times New Roman"/>
          <w:sz w:val="32"/>
          <w:szCs w:val="32"/>
        </w:rPr>
        <w:t>С</w:t>
      </w:r>
      <w:r w:rsidRPr="009F0B54">
        <w:rPr>
          <w:rFonts w:ascii="Times New Roman" w:hAnsi="Times New Roman" w:cs="Times New Roman"/>
          <w:sz w:val="32"/>
          <w:szCs w:val="32"/>
          <w:lang w:val="en-US"/>
        </w:rPr>
        <w:t>20N27</w:t>
      </w:r>
      <w:r w:rsidRPr="009F0B54">
        <w:rPr>
          <w:rFonts w:ascii="Times New Roman" w:hAnsi="Times New Roman" w:cs="Times New Roman"/>
          <w:sz w:val="32"/>
          <w:szCs w:val="32"/>
        </w:rPr>
        <w:t>Н</w:t>
      </w:r>
      <w:r w:rsidRPr="009F0B54">
        <w:rPr>
          <w:rFonts w:ascii="Times New Roman" w:hAnsi="Times New Roman" w:cs="Times New Roman"/>
          <w:sz w:val="32"/>
          <w:szCs w:val="32"/>
          <w:lang w:val="en-US"/>
        </w:rPr>
        <w:t>O11 + 2H2O k 2C6H12O6 + C6H5CHO + HCN</w:t>
      </w:r>
    </w:p>
    <w:p w:rsidR="0009692E" w:rsidRPr="009F0B54" w:rsidRDefault="0009692E" w:rsidP="0009692E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Vaksininin (</w:t>
      </w:r>
      <w:r w:rsidRPr="009F0B54">
        <w:rPr>
          <w:rFonts w:ascii="Times New Roman" w:hAnsi="Times New Roman" w:cs="Times New Roman"/>
          <w:sz w:val="32"/>
          <w:szCs w:val="32"/>
        </w:rPr>
        <w:t>С</w:t>
      </w:r>
      <w:r w:rsidRPr="009F0B54">
        <w:rPr>
          <w:rFonts w:ascii="Times New Roman" w:hAnsi="Times New Roman" w:cs="Times New Roman"/>
          <w:sz w:val="32"/>
          <w:szCs w:val="32"/>
          <w:lang w:val="en-US"/>
        </w:rPr>
        <w:t>13</w:t>
      </w:r>
      <w:r w:rsidRPr="009F0B54">
        <w:rPr>
          <w:rFonts w:ascii="Times New Roman" w:hAnsi="Times New Roman" w:cs="Times New Roman"/>
          <w:sz w:val="32"/>
          <w:szCs w:val="32"/>
        </w:rPr>
        <w:t>Н</w:t>
      </w:r>
      <w:r w:rsidRPr="009F0B54">
        <w:rPr>
          <w:rFonts w:ascii="Times New Roman" w:hAnsi="Times New Roman" w:cs="Times New Roman"/>
          <w:sz w:val="32"/>
          <w:szCs w:val="32"/>
          <w:lang w:val="en-US"/>
        </w:rPr>
        <w:t>16O7) klyukva, brusnika mevasida uchraydi.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Uning gidrolizlanishi natijasida glukoza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va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benzoy kislotasi hosil bo‘ladi. Gesperidin (C50H60O27) sitrus mevalarning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po‘stlog‘ida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bo‘ladi. Pazandachilik mahsulotlari tayyorlash uchun hamma ma’lum sabzavot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va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o‘rmon mevalari ishlatiladi.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Lekin ishlatiladigan qo‘ziqorinlar assortimenti chegaralangan.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Oziq-ovqat korxonalariga sabzavot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va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o‘rmon mevalari, qo‘ziqorinlar, asosan, yangi uzilgan ko‘rinishda keltiriladi, shuningdek, quritilgan, sirkalangan, tuzlangan holda bankalarda konservalanadi. Ba’zi sabzavot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va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o‘rmon mevalari muzlatilgan holda ham keltiriladi. Sabzavot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va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o‘rmon mevalari, qo‘ziqorinlarga birinchi ishlov berishda va ulardan yarim tayyor mahsulotlar tayyorlashda oziq qiymati, rangi, ba’zan xomashyo texnologik xususiyatlari: massasi, hajmi, shakli, rangi, konsistensiyasi va undagi oziq moddalar (oqsil, yog‘, uglevodlar, mineral moddalar) tarkibining o‘zgarishi va qo‘llaniladigan ishlov rejimlarining o‘zgarishi kuzatiladi. Sabzavot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va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qo‘ziqorinlarning texnologik xususiyati, asosan, tarkibi va oziq moddalar mazmuni bilan aniqlanadi. Sabzavot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va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mevalarda bu moddalar to‘qimalardagi turli strukturali ele- mentlardan tarkib topadi.</w:t>
      </w:r>
    </w:p>
    <w:p w:rsidR="0009692E" w:rsidRPr="009F0B54" w:rsidRDefault="0009692E" w:rsidP="0009692E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09692E" w:rsidRPr="009F0B54" w:rsidRDefault="0009692E" w:rsidP="0009692E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D75BA6" w:rsidRPr="009F0B54" w:rsidRDefault="0009692E" w:rsidP="0009692E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1.2.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Sabzavotlarga  ishlov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berish</w:t>
      </w:r>
    </w:p>
    <w:p w:rsidR="0009692E" w:rsidRPr="009F0B54" w:rsidRDefault="0009692E" w:rsidP="0009692E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9F0B54">
        <w:rPr>
          <w:rFonts w:ascii="Times New Roman" w:hAnsi="Times New Roman" w:cs="Times New Roman"/>
          <w:sz w:val="32"/>
          <w:szCs w:val="32"/>
          <w:lang w:val="en-US"/>
        </w:rPr>
        <w:lastRenderedPageBreak/>
        <w:t xml:space="preserve">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Yangi uzilgan sabzavotlarga dastlabki ishlov beriladi.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Ishlov berishda quyidagi jarayonlar olib boriladi: ajratish,</w:t>
      </w:r>
      <w:r w:rsidR="00D75BA6"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yuvish, tozalash </w:t>
      </w:r>
      <w:proofErr w:type="gramStart"/>
      <w:r w:rsidR="00D75BA6" w:rsidRPr="009F0B54">
        <w:rPr>
          <w:rFonts w:ascii="Times New Roman" w:hAnsi="Times New Roman" w:cs="Times New Roman"/>
          <w:sz w:val="32"/>
          <w:szCs w:val="32"/>
          <w:lang w:val="en-US"/>
        </w:rPr>
        <w:t>va</w:t>
      </w:r>
      <w:proofErr w:type="gramEnd"/>
      <w:r w:rsidR="00D75BA6"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maydalash.</w:t>
      </w:r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Sabzavotlarni ajratishda chirigan, lat yegan, bo‘laklanganlari olib tashlanadi. Shuningdek, sabzavotlar o‘lchami, pishish darajasi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va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ulardan qanday taom tayyorlanishiga qarab ajratiladi. Mikroorganizmlarning urug‘lanishini pasaytirish maqsadida sabzavotlar (ular bilan birga qazib olingan har xil chiqindilardan) tozalanadi (ya’ni,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qum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, tuproq, chang va toshchalari yuvib tashlanadi).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Yuvib tozalangan sabzavotlar po‘stidan ajratiladi.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Iste’mol qiymati kam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bo‘lgan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qismlaridan (po‘sti, dumi, o‘zagi, tuxumlari) tozalangan sabzavotlar qanday taom tayyorlanishiga qarab bo‘laklarga bo‘linadi. Konservalangan, tuzlangan, sirkalangan sabzavotlar keyin- gi ishlatilishga qarab tuzli suvdan chiqarib tozalanadi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va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mayda lanadi.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Quritilgan sabzavotlar ivitiladi, muzlatilganlarim darhol issiqlik ishlovi berishga yuboriladi yoki muzdan tu- shiriladi.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Sabzavotlar o‘simlikning qaysi qismi ovqatga ishlatilishiga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va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boshqa belgilariga qarab vegetativ va mevali guruhlarga bo‘linadi. Vegetativ guruhda o‘simlikning ildizi, tuganak mevasi, bargi, poyasi, piyozboshi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va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hokazo ovqatga ishlatiladi. Vegetativ sabzavotlar quyidagi kichik guruhlarga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bo‘linadi</w:t>
      </w:r>
      <w:r w:rsidR="004E3EB7" w:rsidRPr="009F0B54">
        <w:rPr>
          <w:rFonts w:ascii="Times New Roman" w:hAnsi="Times New Roman" w:cs="Times New Roman"/>
          <w:sz w:val="32"/>
          <w:szCs w:val="32"/>
          <w:lang w:val="en-US"/>
        </w:rPr>
        <w:t>.</w:t>
      </w:r>
      <w:r w:rsidRPr="009F0B54">
        <w:rPr>
          <w:rFonts w:ascii="Times New Roman" w:hAnsi="Times New Roman" w:cs="Times New Roman"/>
          <w:sz w:val="32"/>
          <w:szCs w:val="32"/>
          <w:lang w:val="en-US"/>
        </w:rPr>
        <w:t>Mevali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sabzavotlarning mevasi va urug‘i ovqatga ishlatiladi. Bunday sabzavotlar quyidagi guruhlarga bo‘linadi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:–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qovoqsimon sabzavotlar – bodring, qovoq, kabachki, patisson, tarvuz, qovun; – pomidorsimon sabzavotlar – pomidor, baqlajon, qalampir. –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dukkakli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sabzavotlar – no‘xat, loviya, dukkak; – donli sabzavotlar – shakar (oq) jo‘xori.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Kartoshka – barcha sabzavotlar ichida eng muhim aha- miyatga ega.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Undan kraxmal, patoka, dekstrin, glukoza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va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spirt olinadi. Oziq-ovqat korxonasiga keltirilgan kartoshka navlarga ajratiladi, o‘lchamiga qarab taqsimlanadi, tozalagich jihozlarda po‘stidan ajratiladi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va  maxsus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yuvish vannalarida  yuviladi.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So‘ngra kartoshka issiqlik ishlovi berish yoki tozalashga yuboriladi.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Kartoshka tozalagich jihozlarida jihozdan chiquvchi kartoshka donalarining 9</w:t>
      </w:r>
      <w:r w:rsidR="004E3EB7"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5% tozalanmaguncha </w:t>
      </w:r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davom etaveradi, qolgan 5% ning ustki qismi esa 4/5 qismga tozalangan bo‘ladi. Tozalash vaqti kartoshka tozalagich jihozi turi va kartoshka sifatiga bog‘liq holda 1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,5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–3  ni tashkil etadi.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Kartoshkani jihozda tozalashda chiqindilar miqdorini kamaytirish uchun, uni taxminan bir xil o‘lchamni tashkil etgan partiyalarga ajratish kerak.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Jihozda tozalanganda </w:t>
      </w:r>
      <w:r w:rsidRPr="009F0B54">
        <w:rPr>
          <w:rFonts w:ascii="Times New Roman" w:hAnsi="Times New Roman" w:cs="Times New Roman"/>
          <w:sz w:val="32"/>
          <w:szCs w:val="32"/>
          <w:lang w:val="en-US"/>
        </w:rPr>
        <w:lastRenderedPageBreak/>
        <w:t>kartoshka yuzasida chiqindilar qoladi.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Bunday chiqindilarga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ko‘zchalar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va qora dog‘lar kiradi va bular qo‘lda tozalanadi. Kartoshkani tozalashda hosil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bo‘lgan  chiqindilar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kraxmal olish uchun ishlatiladi.</w:t>
      </w:r>
    </w:p>
    <w:p w:rsidR="00723ABC" w:rsidRPr="009F0B54" w:rsidRDefault="00723ABC" w:rsidP="00723ABC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Tozalash jihozlarida yuqori sifatli mahsulot olish uchun kartoshkaga ishlov berish vaqtini uzaytirish kerak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bo‘ladi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Bunday ishlov berish natijasida 80% mahsulotni qo‘lda tozalashni talab qilmaydigan darajada tozalash mumkin.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Yosh kartoshkalar sayqallangan tozalash jihozlarida yoki suvli vannalarda yog‘och aralashtirgich bilan tozalanadi.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Turli navli kartoshka archilgandan keyin bir xil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bo‘lmagan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tezlikda qorayadi. Masalan, qo‘lda tozalangandan so‘ng Rannyaya roza, Severnaya roza, Peredovik va boshqa xil navlar 0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,5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soatda havoda saqlanganda jigarrangga ega bo‘ladi, Larx, Epron, Berlixingen navidagilar esa shu vaqt davomida rangini o‘zgartirmaydi. Qorayish tezligi, odatda, polifenoloksidazaning faolligi bilan bog‘liq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bo‘ladi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; u qancha yuqori bo‘lsa, shuncha kartoshka qorayishi kuchli bo‘ladi.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Jihozda tozalangandan so‘ng kartoshka yuzasida keskin farq qiluvchi qorayish kuzatilmaydi.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Amalda 10–12 daqiqadan so‘ng tozalangan kartoshka saqlash jarayonida jigarrang tusga kiradi.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Jihozda tozalanganda kartoshka donalarining qorayishi 3–4 daqiqa o‘tgandan so‘ng kuzatiladi.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Demak, tozalash natijasida ustki qatlam to‘qimalarining yetarlicha zararlanishi sababli kartoshka yuzasi qorayadi.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Kartoshka yuzasini qorayishdan himoya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qilish  maqsadida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ular suvda saqlanadi.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Tozalangan kartoshka donalari butun yoki maydalab ishlatiladi.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Kartoshkaga issiqlik ishlovi berilishidan oldin ular maydalanadi.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Kartoshka,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ko‘pincha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, kubik, aylana, somoncha, bruscha va boshqa shakllarda bo‘laklanadi (7-rasm). Agar kartoshka qovurishga mo‘ljallangan bo‘lsa, u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holda  bo‘laklangan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kartoshka  issiqlik ishlovi berishda yopishmasligi uchun uning yuza qismi kraxmaldan yuvib tozalanadi. Birinchi ishlov berganda kartoshka tarkibidagi ba’zi iste’mol moddalari yo‘qoladi (kraxmal, azotli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va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mineral moddalar, vitamin va boshq.). Uning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ko‘p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qismi tozalanganda chiqindilar bilan birga yo‘qotiladi.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Kartoshkaga dastlabki ishlov berishda chiqindilar miqdori me’yorlana</w:t>
      </w:r>
      <w:r w:rsidR="0011038E" w:rsidRPr="009F0B54">
        <w:rPr>
          <w:rFonts w:ascii="Times New Roman" w:hAnsi="Times New Roman" w:cs="Times New Roman"/>
          <w:sz w:val="32"/>
          <w:szCs w:val="32"/>
          <w:lang w:val="en-US"/>
        </w:rPr>
        <w:t>di.</w:t>
      </w:r>
      <w:proofErr w:type="gramEnd"/>
      <w:r w:rsidR="0011038E"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Chiqindilar miqdori faslga </w:t>
      </w:r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qarab quyidagicha bo‘lishi mumkin: 1 sentabrgacha 20%; 1 sentabrdan 31 oktabrgacha 25%; 1 noyabrdan 31 dekabrgacha 30%; 1 yanvardan 28–29 fevralgacha 35%; 1 martdan 40%. Sabzavot tozalash jihozlarida donalar shakliga va tozalash jihozining harakat usuliga qarab </w:t>
      </w:r>
      <w:r w:rsidRPr="009F0B54">
        <w:rPr>
          <w:rFonts w:ascii="Times New Roman" w:hAnsi="Times New Roman" w:cs="Times New Roman"/>
          <w:sz w:val="32"/>
          <w:szCs w:val="32"/>
          <w:lang w:val="en-US"/>
        </w:rPr>
        <w:lastRenderedPageBreak/>
        <w:t xml:space="preserve">kartoshka donalari ustki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qatlami  bir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xil bo‘lmagan qalinlikda archiladi. Markazdan qochirma kuch ta’sirida ishlovchi jihozlarda tozalanganda kartoshka donalari xuddi shar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ko‘rinishdagi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shaklga ega bo‘ladi. Shuning uchun, ularning yuqori qismi, asosi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va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bo‘rtib chiqqan qismlaridan nafaqat po‘stlog‘i, balki o‘zagi ham olinadi.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Bu, asosan, uzunchoq shakldagi donalar uchun xarakterlidir.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Ishchi organi konus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ko‘rinishida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bo‘lgan sabzavot tozalash jihozlari oval yoki tekis shaklga ega kartoshka donalari ustki qismidan (aylana shaklli donalarga nisbatan) iste’mol qilinadigan qismini kamroq olib tashlaydi. Qo‘lda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tozalanganda  kartoshka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donalaridan nafaqat iste’mol qilinadigan qismi, balki o‘zak qismi ham olib tashlanadi. Shunday qilib, kartoshka mexanik usulda tozalanganda iste’mol moddasi yo‘qolishi kattalashmaydi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va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qoida sifatida chiqindilar proporsional miqdorda bo‘ladi.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Bunda to‘qima, gemiselluloza va mineral moddalarning sezilarli o‘zgarishi kuzatiladi.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Ildizmevali sabzavotlardan sabzi, lavlagi, bryukva,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sholg‘om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xuddi kartoshka singari navlarga ajratiladi, yuviladi va tozalanadi. Oq ildizli sabzavotlar (kashnich,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pasternak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, selderey) navlarga ajratiladi, so‘ng ularning ko‘kati va kichik ildizlari kesiladi. Navlarga ajratilgan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va  ildizidan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tozalangan ko‘katlar yuviladi va qo‘lda maydalanadi. Rediskaning bargi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va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dumchalari kesiladi.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Oq rediska po‘stidan tozalanadi, qizil rediskaning po‘sti faqatgina dag‘al bo‘lganda tozalanadi.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Tozalangan ildizmevali sabzavotlar saqlash uchun mo‘ljallangan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idish(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lar)da yoki nam mato bilan yopilgan beton ariqlarda saqlanadi. Ildizmevali sabzavotlarga dastlabki ishlov berilganda hosil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bo‘ladigan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chiqindilarning me’yorli miqdori quyidagi 1-jadvalda keltirilgan</w:t>
      </w:r>
    </w:p>
    <w:p w:rsidR="00723ABC" w:rsidRPr="009F0B54" w:rsidRDefault="00723ABC" w:rsidP="00723ABC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9F0B54">
        <w:rPr>
          <w:rFonts w:ascii="Times New Roman" w:hAnsi="Times New Roman" w:cs="Times New Roman"/>
          <w:sz w:val="32"/>
          <w:szCs w:val="32"/>
        </w:rPr>
        <w:t>1-</w:t>
      </w:r>
      <w:r w:rsidRPr="009F0B54">
        <w:rPr>
          <w:rFonts w:ascii="Times New Roman" w:hAnsi="Times New Roman" w:cs="Times New Roman"/>
          <w:sz w:val="32"/>
          <w:szCs w:val="32"/>
          <w:lang w:val="en-US"/>
        </w:rPr>
        <w:t>jadval.</w:t>
      </w:r>
    </w:p>
    <w:p w:rsidR="00723ABC" w:rsidRPr="009F0B54" w:rsidRDefault="00723ABC" w:rsidP="00723ABC">
      <w:pPr>
        <w:rPr>
          <w:rFonts w:ascii="Times New Roman" w:hAnsi="Times New Roman" w:cs="Times New Roman"/>
          <w:sz w:val="32"/>
          <w:szCs w:val="32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723ABC" w:rsidRPr="009F0B54" w:rsidTr="00723ABC">
        <w:tc>
          <w:tcPr>
            <w:tcW w:w="2336" w:type="dxa"/>
          </w:tcPr>
          <w:p w:rsidR="00723ABC" w:rsidRPr="009F0B54" w:rsidRDefault="00723ABC" w:rsidP="00723AB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723ABC" w:rsidRPr="009F0B54" w:rsidRDefault="00723ABC" w:rsidP="00723AB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F0B5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Chiqindi nomi</w:t>
            </w:r>
          </w:p>
          <w:p w:rsidR="00723ABC" w:rsidRPr="009F0B54" w:rsidRDefault="00723ABC" w:rsidP="00723AB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336" w:type="dxa"/>
          </w:tcPr>
          <w:p w:rsidR="00723ABC" w:rsidRPr="009F0B54" w:rsidRDefault="00723ABC" w:rsidP="00723AB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F0B5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Chiqindi miqdori</w:t>
            </w:r>
          </w:p>
        </w:tc>
        <w:tc>
          <w:tcPr>
            <w:tcW w:w="2336" w:type="dxa"/>
          </w:tcPr>
          <w:p w:rsidR="00723ABC" w:rsidRPr="009F0B54" w:rsidRDefault="00723ABC" w:rsidP="00723AB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723ABC" w:rsidRPr="009F0B54" w:rsidRDefault="00723ABC" w:rsidP="00723AB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F0B5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Chiqindi nomi</w:t>
            </w:r>
          </w:p>
        </w:tc>
        <w:tc>
          <w:tcPr>
            <w:tcW w:w="2337" w:type="dxa"/>
          </w:tcPr>
          <w:p w:rsidR="00723ABC" w:rsidRPr="009F0B54" w:rsidRDefault="00723ABC" w:rsidP="00723AB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F0B5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Chiqindi miqdori</w:t>
            </w:r>
          </w:p>
        </w:tc>
      </w:tr>
      <w:tr w:rsidR="00723ABC" w:rsidRPr="009F0B54" w:rsidTr="00723ABC">
        <w:tc>
          <w:tcPr>
            <w:tcW w:w="2336" w:type="dxa"/>
          </w:tcPr>
          <w:p w:rsidR="00723ABC" w:rsidRPr="009F0B54" w:rsidRDefault="0011038E" w:rsidP="00723AB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F0B5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Yosh sabzi </w:t>
            </w:r>
          </w:p>
        </w:tc>
        <w:tc>
          <w:tcPr>
            <w:tcW w:w="2336" w:type="dxa"/>
          </w:tcPr>
          <w:p w:rsidR="00723ABC" w:rsidRPr="009F0B54" w:rsidRDefault="0011038E" w:rsidP="00723AB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F0B5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50</w:t>
            </w:r>
          </w:p>
        </w:tc>
        <w:tc>
          <w:tcPr>
            <w:tcW w:w="2336" w:type="dxa"/>
          </w:tcPr>
          <w:p w:rsidR="00723ABC" w:rsidRPr="009F0B54" w:rsidRDefault="0011038E" w:rsidP="00723AB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F0B5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sholgom</w:t>
            </w:r>
          </w:p>
        </w:tc>
        <w:tc>
          <w:tcPr>
            <w:tcW w:w="2337" w:type="dxa"/>
          </w:tcPr>
          <w:p w:rsidR="00723ABC" w:rsidRPr="009F0B54" w:rsidRDefault="0011038E" w:rsidP="00723AB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F0B5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50</w:t>
            </w:r>
          </w:p>
        </w:tc>
      </w:tr>
      <w:tr w:rsidR="00723ABC" w:rsidRPr="009F0B54" w:rsidTr="00723ABC">
        <w:tc>
          <w:tcPr>
            <w:tcW w:w="2336" w:type="dxa"/>
          </w:tcPr>
          <w:p w:rsidR="00723ABC" w:rsidRPr="009F0B54" w:rsidRDefault="0011038E" w:rsidP="00723AB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F0B5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Sabzi 1-yanvargacha</w:t>
            </w:r>
          </w:p>
        </w:tc>
        <w:tc>
          <w:tcPr>
            <w:tcW w:w="2336" w:type="dxa"/>
          </w:tcPr>
          <w:p w:rsidR="00723ABC" w:rsidRPr="009F0B54" w:rsidRDefault="0011038E" w:rsidP="00723AB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F0B5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20</w:t>
            </w:r>
          </w:p>
        </w:tc>
        <w:tc>
          <w:tcPr>
            <w:tcW w:w="2336" w:type="dxa"/>
          </w:tcPr>
          <w:p w:rsidR="00723ABC" w:rsidRPr="009F0B54" w:rsidRDefault="0011038E" w:rsidP="00723AB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F0B5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rediska</w:t>
            </w:r>
          </w:p>
        </w:tc>
        <w:tc>
          <w:tcPr>
            <w:tcW w:w="2337" w:type="dxa"/>
          </w:tcPr>
          <w:p w:rsidR="00723ABC" w:rsidRPr="009F0B54" w:rsidRDefault="0011038E" w:rsidP="00723AB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F0B5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30</w:t>
            </w:r>
          </w:p>
        </w:tc>
      </w:tr>
      <w:tr w:rsidR="00723ABC" w:rsidRPr="009F0B54" w:rsidTr="00723ABC">
        <w:tc>
          <w:tcPr>
            <w:tcW w:w="2336" w:type="dxa"/>
          </w:tcPr>
          <w:p w:rsidR="00723ABC" w:rsidRPr="009F0B54" w:rsidRDefault="0011038E" w:rsidP="00723AB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F0B5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Sabzi 1-</w:t>
            </w:r>
            <w:r w:rsidRPr="009F0B5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>yanvardan</w:t>
            </w:r>
          </w:p>
        </w:tc>
        <w:tc>
          <w:tcPr>
            <w:tcW w:w="2336" w:type="dxa"/>
          </w:tcPr>
          <w:p w:rsidR="00723ABC" w:rsidRPr="009F0B54" w:rsidRDefault="0011038E" w:rsidP="00723AB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F0B5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>25</w:t>
            </w:r>
          </w:p>
        </w:tc>
        <w:tc>
          <w:tcPr>
            <w:tcW w:w="2336" w:type="dxa"/>
          </w:tcPr>
          <w:p w:rsidR="00723ABC" w:rsidRPr="009F0B54" w:rsidRDefault="0011038E" w:rsidP="00723AB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F0B5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kashnich</w:t>
            </w:r>
          </w:p>
        </w:tc>
        <w:tc>
          <w:tcPr>
            <w:tcW w:w="2337" w:type="dxa"/>
          </w:tcPr>
          <w:p w:rsidR="00723ABC" w:rsidRPr="009F0B54" w:rsidRDefault="0011038E" w:rsidP="00723AB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F0B5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25</w:t>
            </w:r>
          </w:p>
        </w:tc>
      </w:tr>
      <w:tr w:rsidR="00723ABC" w:rsidRPr="009F0B54" w:rsidTr="00723ABC">
        <w:tc>
          <w:tcPr>
            <w:tcW w:w="2336" w:type="dxa"/>
          </w:tcPr>
          <w:p w:rsidR="00723ABC" w:rsidRPr="009F0B54" w:rsidRDefault="0011038E" w:rsidP="00723AB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F0B5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>Lavlagi 1-yanvargacha</w:t>
            </w:r>
          </w:p>
        </w:tc>
        <w:tc>
          <w:tcPr>
            <w:tcW w:w="2336" w:type="dxa"/>
          </w:tcPr>
          <w:p w:rsidR="00723ABC" w:rsidRPr="009F0B54" w:rsidRDefault="0011038E" w:rsidP="00723AB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F0B5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20</w:t>
            </w:r>
          </w:p>
        </w:tc>
        <w:tc>
          <w:tcPr>
            <w:tcW w:w="2336" w:type="dxa"/>
          </w:tcPr>
          <w:p w:rsidR="00723ABC" w:rsidRPr="009F0B54" w:rsidRDefault="0011038E" w:rsidP="00723AB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F0B5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pasternak</w:t>
            </w:r>
          </w:p>
        </w:tc>
        <w:tc>
          <w:tcPr>
            <w:tcW w:w="2337" w:type="dxa"/>
          </w:tcPr>
          <w:p w:rsidR="00723ABC" w:rsidRPr="009F0B54" w:rsidRDefault="0011038E" w:rsidP="00723AB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F0B5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25</w:t>
            </w:r>
          </w:p>
        </w:tc>
      </w:tr>
      <w:tr w:rsidR="00723ABC" w:rsidRPr="009F0B54" w:rsidTr="00723ABC">
        <w:tc>
          <w:tcPr>
            <w:tcW w:w="2336" w:type="dxa"/>
          </w:tcPr>
          <w:p w:rsidR="00723ABC" w:rsidRPr="009F0B54" w:rsidRDefault="0011038E" w:rsidP="00723AB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F0B5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Lavlagi 1-yanvardan</w:t>
            </w:r>
          </w:p>
        </w:tc>
        <w:tc>
          <w:tcPr>
            <w:tcW w:w="2336" w:type="dxa"/>
          </w:tcPr>
          <w:p w:rsidR="00723ABC" w:rsidRPr="009F0B54" w:rsidRDefault="0011038E" w:rsidP="00723AB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F0B5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25</w:t>
            </w:r>
          </w:p>
        </w:tc>
        <w:tc>
          <w:tcPr>
            <w:tcW w:w="2336" w:type="dxa"/>
          </w:tcPr>
          <w:p w:rsidR="00723ABC" w:rsidRPr="009F0B54" w:rsidRDefault="0011038E" w:rsidP="00723AB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F0B5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seldrey</w:t>
            </w:r>
          </w:p>
        </w:tc>
        <w:tc>
          <w:tcPr>
            <w:tcW w:w="2337" w:type="dxa"/>
          </w:tcPr>
          <w:p w:rsidR="00723ABC" w:rsidRPr="009F0B54" w:rsidRDefault="0011038E" w:rsidP="00723AB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F0B5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32</w:t>
            </w:r>
          </w:p>
        </w:tc>
      </w:tr>
      <w:tr w:rsidR="00723ABC" w:rsidRPr="009F0B54" w:rsidTr="00723ABC">
        <w:tc>
          <w:tcPr>
            <w:tcW w:w="2336" w:type="dxa"/>
          </w:tcPr>
          <w:p w:rsidR="00723ABC" w:rsidRPr="009F0B54" w:rsidRDefault="0011038E" w:rsidP="00723AB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F0B5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bryukva</w:t>
            </w:r>
          </w:p>
        </w:tc>
        <w:tc>
          <w:tcPr>
            <w:tcW w:w="2336" w:type="dxa"/>
          </w:tcPr>
          <w:p w:rsidR="00723ABC" w:rsidRPr="009F0B54" w:rsidRDefault="0011038E" w:rsidP="00723AB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F0B5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22</w:t>
            </w:r>
          </w:p>
        </w:tc>
        <w:tc>
          <w:tcPr>
            <w:tcW w:w="2336" w:type="dxa"/>
          </w:tcPr>
          <w:p w:rsidR="00723ABC" w:rsidRPr="009F0B54" w:rsidRDefault="00723ABC" w:rsidP="00723AB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337" w:type="dxa"/>
          </w:tcPr>
          <w:p w:rsidR="00723ABC" w:rsidRPr="009F0B54" w:rsidRDefault="00723ABC" w:rsidP="00723AB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</w:tbl>
    <w:p w:rsidR="00723ABC" w:rsidRPr="009F0B54" w:rsidRDefault="00723ABC" w:rsidP="00723ABC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723ABC" w:rsidRPr="009F0B54" w:rsidRDefault="00723ABC" w:rsidP="00723ABC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Sabzavotlarga dastlabki ishlov berishda chiqindi miqdori Chiqindi nomi Chiqindi miqdori, % Chiqindi nomi Chiqindi miqdori, % Yosh sabzi 50 Sholg‘om 50 Sabzi 1-yanvargacha 20 Rediska 30 Sabzi 1-yanvardan 25 Kashnich 25 Lavlagi 1-yanvargacha 20 Pasternak 25 Lavlagi 1-yanvardan 25 Selderey 32 Bryukva 22 Keyingi ishlatilishiga ko‘ra, ildizmevali sabzavotlar kerakli shaklda kesiladi. Sabzi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va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oq ildizli sabzavotlar yulduz- cha, olti burchak, arra ko‘rinishida bo‘laklanadi. Qizil rediska to‘rtburchak, oqi esa qiyalik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bo‘ylab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kesiladi (8-rasm).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Karam sabzavotlar.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Karam sabzavotlar guruhiga: oq bosh karam, qizil bosh karam, savoy karam, bryussel karami, gulkaram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va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kolrabilar kiradi. Oq bosh, qizil bosh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va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savoy karamlari bir xil usulda ishlanadi, chirigan bargi va iflosliklar o‘zagi bilan birga olib tashlanadi, so‘ng yuviladi. Agar karam qurtlagan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bo‘lsa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, uni tuzli (4–5% li eritma) sovuq suvga solib, 30 daqiqa saqlanadi. Bunda hasharotlar tuzli eritma yuzasiga chiqadi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va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ular olib tashlanadi. Shundan so‘ng, karam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yana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bir marta yuviladi. O‘rama shnitsel taom tayyorlashga mo‘ljallangan karam barglari butunligicha kesib olinadi. Kesish uchun mo‘ljallangan karam barglari ikki yoki uch qismga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bo‘linadi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va asosiy o‘zagi olib tashlanadi.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So‘ngra ishlatilishiga ko‘ra somoncha yoki kvadrat qilib kesiladi, yoki mayin holda maydalanadi.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Qaynatib yoki dimlab pishirishga mo‘ljallangan karam barglari o‘zagi saqlangan holda katta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bo‘laklarda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maydalanadi. Buning uchun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karamning  so‘ligan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va chirigan barglari olib tashlanadi va bandi uziladi. Tozalangan barglar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ko‘p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miqdordagi suvda yuviladi va 3–4 bo‘lakka kesiladi. Achitilgan karam oziq-ovqat korxonalarida taom tayyor- lashdan oldin begona aralashmal</w:t>
      </w:r>
      <w:r w:rsidR="0011038E"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ardan tozalanadi, katta </w:t>
      </w:r>
      <w:proofErr w:type="gramStart"/>
      <w:r w:rsidR="0011038E" w:rsidRPr="009F0B54">
        <w:rPr>
          <w:rFonts w:ascii="Times New Roman" w:hAnsi="Times New Roman" w:cs="Times New Roman"/>
          <w:sz w:val="32"/>
          <w:szCs w:val="32"/>
          <w:lang w:val="en-US"/>
        </w:rPr>
        <w:t>bo‘lak</w:t>
      </w:r>
      <w:proofErr w:type="gramEnd"/>
      <w:r w:rsidR="0011038E" w:rsidRPr="009F0B54">
        <w:rPr>
          <w:rFonts w:ascii="Times New Roman" w:hAnsi="Times New Roman" w:cs="Times New Roman"/>
          <w:sz w:val="32"/>
          <w:szCs w:val="32"/>
          <w:lang w:val="en-US"/>
        </w:rPr>
        <w:t>-</w:t>
      </w:r>
    </w:p>
    <w:p w:rsidR="00723ABC" w:rsidRPr="009F0B54" w:rsidRDefault="00723ABC" w:rsidP="00723ABC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larga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bo‘lingan barg va sabzi qo‘shimcha maydalanadi, ba’zi taomlar uchun karam mayin maydalanadi.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Nordon karam esa yuviladi.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Rangli karamlarning bandi yashil barglari bilan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birga  ajratib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tashlanadi.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lastRenderedPageBreak/>
        <w:t>Qoraygan yoki chirigan joylari pichoq bilan kesiladi yoki qirg‘ich bilan qiriladi.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Bryussel karami issiqlik ishlovi berishdan oldin o‘zagidan kesiladi, buzilgan barglaridan tozalanadi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va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yuviladi. Kolrabi karami po‘stidan tozalanadi, yuviladi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va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somoncha, kvadrat yoki bo‘lakcha shaklida kesiladi. Karam sabzavotlarga dastlabki ishlov berishda hosil bo‘la-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digan  chiqindilar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miqdori  quyidagi jadvalda keltirilgan.</w:t>
      </w:r>
    </w:p>
    <w:p w:rsidR="0011038E" w:rsidRPr="009F0B54" w:rsidRDefault="0011038E" w:rsidP="0011038E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Piyozsimon sabzavotlar.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Piyozsimon sabzavotlar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ko‘p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yillik o‘simlikdir. Ularning eng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ko‘p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tarqalgan turlariga: boshpiyoz, porey-piyoz, ko‘k piyoz, batun piyoz va sarimsoq piyoz kiradi. Piyoz navlarga ajratiladi, undan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bo‘yin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va ildiz tomoni kesiladi, so‘ng esa qo‘lda yoki sabzavot tozalash jihozida tozalanadi.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Ularga issiqlik ishlovi berishdan oldin yuviladi, yuvilgan piyozsimon sabzavotlarni saqlash mumkin emas, chunki ular tez buziladi.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Bosh piyoz sarg‘aygan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va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chirigan barglaridan tozalanadi. So‘ngra uzunligi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bo‘ylab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kesiladi, yuviladi va somoncha shaklida maydalanadi yoki b</w:t>
      </w:r>
      <w:r w:rsidR="003D5A8F" w:rsidRPr="009F0B54">
        <w:rPr>
          <w:rFonts w:ascii="Times New Roman" w:hAnsi="Times New Roman" w:cs="Times New Roman"/>
          <w:sz w:val="32"/>
          <w:szCs w:val="32"/>
          <w:lang w:val="en-US"/>
        </w:rPr>
        <w:t>o‘lakchalarga bo‘linadi</w:t>
      </w:r>
      <w:r w:rsidRPr="009F0B54">
        <w:rPr>
          <w:rFonts w:ascii="Times New Roman" w:hAnsi="Times New Roman" w:cs="Times New Roman"/>
          <w:sz w:val="32"/>
          <w:szCs w:val="32"/>
          <w:lang w:val="en-US"/>
        </w:rPr>
        <w:t>. Sarimsoqpiyozning ustki va ostki qismi kesib tashlanadi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,  po‘stidan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tozalanadi, so‘ng  bo‘laklarga bo‘linadi.</w:t>
      </w:r>
    </w:p>
    <w:p w:rsidR="0011038E" w:rsidRPr="009F0B54" w:rsidRDefault="0011038E" w:rsidP="0011038E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Salatlar, turshak, shpinat,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ko‘kat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va selderey, piyoz barglari (piyoz-porey, batun, ko‘katlar) ajratiladi, po‘stlog‘i, dag‘al o‘zaklari, buzilgan barglari olib tashlanadi, ko‘p miqdordagi suvda yuviladi va savat yoki panjaralar ustiga quyib, sovuq xonalarda saqlanadi.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Shpinat issiq ishlov berishdan oldin yuvi- ladi, chunki nam holatida u tez buziladi.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Desert sabzavotlar.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Artishok, rovoch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va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sarsabil desert sabzavotlar hisoblanadi.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Bunday sabzavotlar o‘z tarkibida 5–20 mg% gacha C vitaminini saqlaydi.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Desert sabzavotlar boshqa sabzavotlarga nisbatan ertaroq yetiladi.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Artishoklar navlarga ajratiladi, ularning poyalari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va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ustki qismi tangachalari kesiladi, o‘zaklari olib tashlanadi va yuviladi. Barcha kesilgan joylari (qorayishning oldini olish maqsadida)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limon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bilan artiladi, yoki limonli suvda saqlanadi.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Artishoklar qaynatilganda titilib ketmasligi uchun ular ip bilan bog‘lanadi.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Rovoch navlarga ajratiladi, po‘stlog‘idan sekin-asta sindir- masdan tozalanadi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va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yuviladi.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Dastlabki ishlov berilgan rovoch sovuq suvda saqlanadi.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Issiqlik ishlovi berishdan oldin u bog‘- lamlanadi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va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quyi qismidagi dag‘al poya qismi kesilib tekislanadi.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Sarsabil navlarga ajratiladi.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Quyi qismi kesiladi, ustki parda- sidan tozalanib yuviladi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va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maydalanadi.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Qovoqsimon sabzavotlar.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9F0B54">
        <w:rPr>
          <w:rFonts w:ascii="Times New Roman" w:hAnsi="Times New Roman" w:cs="Times New Roman"/>
          <w:sz w:val="32"/>
          <w:szCs w:val="32"/>
          <w:lang w:val="en-US"/>
        </w:rPr>
        <w:lastRenderedPageBreak/>
        <w:t xml:space="preserve">Qovoqsimon sabzavotlarga bodring, tarvuz, qovun, qovoq, patisson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va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kabachki kabilar kiradi. Oziq-ovqat ishlab chiqarish korxonalariga kelib tushgan yangi uzilgan bodring yuviladi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va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o‘lchamiga ko‘ra navlarga ajratiladi.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Sarg‘aygan dag‘al yoki achchiq po‘sti esa olib tashlanadi.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Parnikli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va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ertapishar bodringlar tozalanmaydi. Solyanka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va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ba’zi sardaklar tayyorlashda tuzlangan bodring ishlatiladi. Tuzlangan bodring po‘stidan, urug‘idan tozalanadi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va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romb yoki somoncha shaklida to‘g‘raladi. Qovoq yuviladi, yaproqlari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va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qalin po‘slog‘i olinadi, bir necha bo‘laklarga bo‘linadi va urug‘laridan tozalanadi, so‘ng kubik yoki uzunchoq shaklida tog‘raladi. Yosh kabachkilar yuviladi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va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bandi kesiladi. Katta kabachkilarning po‘stlog‘i tozalanadi, qismlarga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bo‘linadi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va urug‘laridan tozalanadi, so‘ng ular aylana yoki uzunchoq shaklda to‘g‘raladi. Qiyma uchun mo‘ljallangan kabachkilar butun yoki silindr shaklli 5–7 sm li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bo‘laklarga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bo‘lib ishlatiladi. Ishlov berilgan kabachkilar stakancha shaklga ega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bo‘lishadi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. Patissonlar navlarga ajratiladi, boylamidan tozalanadi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va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yuviladi. Qovun, tarvuzlar navlarga ajratiladi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va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yuviladi.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Yangi uzilgan holda uzatish uchun ular katta uzunchoq shaklda kesiladi, qovunlarning urug‘lari tozalanadi.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Tarvuz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va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qovunlardan ho‘l meva ichimligi tayyorlash uchun po‘stlog‘i tozalanadi, urug‘lardan tozalanadi va ichki qismi kichik bo‘lakchalarga bo‘linadi. Sukat, murabbo tayyorlashda ular po‘stlog‘idan tozalanadi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va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to‘rtburchak, kub, uzunchoq shaklda to‘g‘raladi.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Pomidorsimon sabzavotlar.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Pomidor, baqlajon, qalampir pomidorsimon sabzavotlar hisoblanadi.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Ular yaxshi ta’mli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va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to‘yimli bo‘ladi. Pomidorlar pishish darajasi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va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o‘lchamiga ko‘ra navlarga ajratiladi.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Ezilgan yoki buzilganlari olib tashlanadi.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So‘ng ular bandidan tozalanadi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va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yuviladi. Agar pomidor qiyma uchun bo‘lsa, uning bandi uzilib,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urug‘ va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suyuqlik qismilarga ajratiladi. Kalampir (achchiq, shirin) navlarga ajratiladi, yuviladi, so‘ng har biri bandidan tozalanadi, urug‘lari bilan bog‘liq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bo‘lgan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ichki qismi olib tashlanadi va yana bir marta yuviladi.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Qiyma uchun mo‘ljallangan shirin qalampirning ustki qismidagi bandi olinib, o‘sha joyi butunligicha ochiq qoldiriladi, ochiq joyidan urug‘lari bilan birga ichki qismi tozalanadi, so‘ngra yuviladi.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Tozalangan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va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yuvilgan qalampirga issiqlik ishlovi berishdan oldin bir soat davomida suvga botirib qo‘yiladi yoki 1–2 daqiqa issiq suvga (ortiqcha achchiqliklardan ozod qilish maqsadida) solib olinadi. Dukkaklilar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va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donlilar. No‘xat, </w:t>
      </w:r>
      <w:r w:rsidRPr="009F0B54">
        <w:rPr>
          <w:rFonts w:ascii="Times New Roman" w:hAnsi="Times New Roman" w:cs="Times New Roman"/>
          <w:sz w:val="32"/>
          <w:szCs w:val="32"/>
          <w:lang w:val="en-US"/>
        </w:rPr>
        <w:lastRenderedPageBreak/>
        <w:t xml:space="preserve">loviya, mosh va boshqa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dukkakli  sabzavotlar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navlarga ajratiladi, ulanuvchi bandlari olib tashlanadi va yuviladi. Dukkakli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va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loviya qalamchalari kesiladi, no‘xat butunligicha ishlatiladi.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Makkajo‘xori tozalanganda bandidan shunday uziladiki, uning barglari tushmasin, so‘ng yuviladi.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Ba’zi taomlar tayyorlashda donlari ajratiladi </w:t>
      </w:r>
      <w:proofErr w:type="gramStart"/>
      <w:r w:rsidRPr="009F0B54">
        <w:rPr>
          <w:rFonts w:ascii="Times New Roman" w:hAnsi="Times New Roman" w:cs="Times New Roman"/>
          <w:sz w:val="32"/>
          <w:szCs w:val="32"/>
          <w:lang w:val="en-US"/>
        </w:rPr>
        <w:t>va</w:t>
      </w:r>
      <w:proofErr w:type="gramEnd"/>
      <w:r w:rsidRPr="009F0B54">
        <w:rPr>
          <w:rFonts w:ascii="Times New Roman" w:hAnsi="Times New Roman" w:cs="Times New Roman"/>
          <w:sz w:val="32"/>
          <w:szCs w:val="32"/>
          <w:lang w:val="en-US"/>
        </w:rPr>
        <w:t xml:space="preserve"> yuviladi.</w:t>
      </w:r>
      <w:bookmarkStart w:id="0" w:name="_GoBack"/>
      <w:bookmarkEnd w:id="0"/>
    </w:p>
    <w:sectPr w:rsidR="0011038E" w:rsidRPr="009F0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E91"/>
    <w:rsid w:val="0009692E"/>
    <w:rsid w:val="0011038E"/>
    <w:rsid w:val="00250111"/>
    <w:rsid w:val="003712E9"/>
    <w:rsid w:val="003D5A8F"/>
    <w:rsid w:val="004E3EB7"/>
    <w:rsid w:val="00723ABC"/>
    <w:rsid w:val="008B469E"/>
    <w:rsid w:val="008C7E91"/>
    <w:rsid w:val="009F0B54"/>
    <w:rsid w:val="00A1575D"/>
    <w:rsid w:val="00AE378A"/>
    <w:rsid w:val="00B20386"/>
    <w:rsid w:val="00D61AFB"/>
    <w:rsid w:val="00D75BA6"/>
    <w:rsid w:val="00EC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3A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3A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10</Pages>
  <Words>3089</Words>
  <Characters>17610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Aziz</cp:lastModifiedBy>
  <cp:revision>17</cp:revision>
  <dcterms:created xsi:type="dcterms:W3CDTF">2021-09-15T10:34:00Z</dcterms:created>
  <dcterms:modified xsi:type="dcterms:W3CDTF">2021-10-31T09:17:00Z</dcterms:modified>
</cp:coreProperties>
</file>