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124" w:rsidRPr="00640D44" w:rsidRDefault="00084124" w:rsidP="000841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K</w:t>
      </w:r>
      <w:r w:rsidRPr="00640D44">
        <w:rPr>
          <w:rFonts w:ascii="Times New Roman" w:hAnsi="Times New Roman" w:cs="Times New Roman"/>
          <w:b/>
          <w:bCs/>
          <w:sz w:val="28"/>
          <w:szCs w:val="28"/>
          <w:lang w:val="en-US"/>
        </w:rPr>
        <w:t>iyim</w:t>
      </w:r>
      <w:proofErr w:type="spellEnd"/>
      <w:r w:rsidRPr="00640D4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640D44">
        <w:rPr>
          <w:rFonts w:ascii="Times New Roman" w:hAnsi="Times New Roman" w:cs="Times New Roman"/>
          <w:b/>
          <w:bCs/>
          <w:sz w:val="28"/>
          <w:szCs w:val="28"/>
          <w:lang w:val="en-US"/>
        </w:rPr>
        <w:t>yangi</w:t>
      </w:r>
      <w:proofErr w:type="spellEnd"/>
      <w:r w:rsidRPr="00640D4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640D44">
        <w:rPr>
          <w:rFonts w:ascii="Times New Roman" w:hAnsi="Times New Roman" w:cs="Times New Roman"/>
          <w:b/>
          <w:bCs/>
          <w:sz w:val="28"/>
          <w:szCs w:val="28"/>
          <w:lang w:val="en-US"/>
        </w:rPr>
        <w:t>modellarini</w:t>
      </w:r>
      <w:proofErr w:type="spellEnd"/>
      <w:r w:rsidRPr="00640D4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640D44">
        <w:rPr>
          <w:rFonts w:ascii="Times New Roman" w:hAnsi="Times New Roman" w:cs="Times New Roman"/>
          <w:b/>
          <w:bCs/>
          <w:sz w:val="28"/>
          <w:szCs w:val="28"/>
          <w:lang w:val="en-US"/>
        </w:rPr>
        <w:t>loyihala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sh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konstruktiv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modellash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)</w:t>
      </w:r>
    </w:p>
    <w:p w:rsidR="00084124" w:rsidRPr="00640D44" w:rsidRDefault="00084124" w:rsidP="000841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084124" w:rsidRPr="002C32CF" w:rsidRDefault="00084124" w:rsidP="0008412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2C32CF">
        <w:rPr>
          <w:rFonts w:ascii="Times New Roman" w:hAnsi="Times New Roman" w:cs="Times New Roman"/>
          <w:b/>
          <w:color w:val="000000"/>
          <w:sz w:val="28"/>
          <w:szCs w:val="28"/>
        </w:rPr>
        <w:t>Reja</w:t>
      </w:r>
      <w:proofErr w:type="spellEnd"/>
      <w:r w:rsidRPr="002C32CF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084124" w:rsidRDefault="00084124" w:rsidP="00084124">
      <w:pPr>
        <w:autoSpaceDE w:val="0"/>
        <w:autoSpaceDN w:val="0"/>
        <w:adjustRightInd w:val="0"/>
        <w:spacing w:after="0" w:line="240" w:lineRule="auto"/>
        <w:ind w:left="420" w:hanging="2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84124" w:rsidRPr="00640D44" w:rsidRDefault="00084124" w:rsidP="0008412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Kiyim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yangi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modellarini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loyihalash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konstruktiv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modellash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qoidalari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84124" w:rsidRPr="00640D44" w:rsidRDefault="00084124" w:rsidP="0008412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Bazaviy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konstruktiv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asosni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aniqlash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unga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 model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xususiyatlarini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kiritish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640D44">
        <w:rPr>
          <w:rFonts w:ascii="Times New Roman" w:hAnsi="Times New Roman" w:cs="Times New Roman"/>
          <w:sz w:val="28"/>
          <w:szCs w:val="28"/>
          <w:lang w:val="en-US"/>
        </w:rPr>
        <w:t>yo‘</w:t>
      </w:r>
      <w:proofErr w:type="gramEnd"/>
      <w:r w:rsidRPr="00640D44">
        <w:rPr>
          <w:rFonts w:ascii="Times New Roman" w:hAnsi="Times New Roman" w:cs="Times New Roman"/>
          <w:sz w:val="28"/>
          <w:szCs w:val="28"/>
          <w:lang w:val="en-US"/>
        </w:rPr>
        <w:t>llari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084124" w:rsidRPr="00640D44" w:rsidRDefault="00084124" w:rsidP="00084124">
      <w:pPr>
        <w:autoSpaceDE w:val="0"/>
        <w:autoSpaceDN w:val="0"/>
        <w:adjustRightInd w:val="0"/>
        <w:spacing w:after="0" w:line="240" w:lineRule="auto"/>
        <w:ind w:left="285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084124" w:rsidRPr="00640D44" w:rsidRDefault="00084124" w:rsidP="0008412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Bazaviy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konstruksiyani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640D44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 w:rsidRPr="00640D44">
        <w:rPr>
          <w:rFonts w:ascii="Times New Roman" w:hAnsi="Times New Roman" w:cs="Times New Roman"/>
          <w:sz w:val="28"/>
          <w:szCs w:val="28"/>
          <w:lang w:val="en-US"/>
        </w:rPr>
        <w:t>zgartirish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darajasiga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qarab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to‘rt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xil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texnik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modellash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yo‘llari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farqlanadi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084124" w:rsidRPr="00640D44" w:rsidRDefault="00084124" w:rsidP="0008412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Yangi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 model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ishlanganda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dastlabki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konstruktiv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asosning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silueti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640D44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 w:rsidRPr="00640D44">
        <w:rPr>
          <w:rFonts w:ascii="Times New Roman" w:hAnsi="Times New Roman" w:cs="Times New Roman"/>
          <w:sz w:val="28"/>
          <w:szCs w:val="28"/>
          <w:lang w:val="en-US"/>
        </w:rPr>
        <w:t>zgarishsiz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qoladi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Ayni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holda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bort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qaytarmasining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shakli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yoqalari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tugma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izmalarining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joylanishi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soni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proofErr w:type="gramStart"/>
      <w:r w:rsidRPr="00640D44">
        <w:rPr>
          <w:rFonts w:ascii="Times New Roman" w:hAnsi="Times New Roman" w:cs="Times New Roman"/>
          <w:sz w:val="28"/>
          <w:szCs w:val="28"/>
          <w:lang w:val="en-US"/>
        </w:rPr>
        <w:t>cho‘</w:t>
      </w:r>
      <w:proofErr w:type="gramEnd"/>
      <w:r w:rsidRPr="00640D44">
        <w:rPr>
          <w:rFonts w:ascii="Times New Roman" w:hAnsi="Times New Roman" w:cs="Times New Roman"/>
          <w:sz w:val="28"/>
          <w:szCs w:val="28"/>
          <w:lang w:val="en-US"/>
        </w:rPr>
        <w:t>ntaklar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boshqa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mayda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detallarning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shakli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joylanishi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o‘zga</w:t>
      </w:r>
      <w:r>
        <w:rPr>
          <w:rFonts w:ascii="Times New Roman" w:hAnsi="Times New Roman" w:cs="Times New Roman"/>
          <w:sz w:val="28"/>
          <w:szCs w:val="28"/>
          <w:lang w:val="en-US"/>
        </w:rPr>
        <w:t>rtiriladi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Ayollar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kiyimida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esa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640D44">
        <w:rPr>
          <w:rFonts w:ascii="Times New Roman" w:hAnsi="Times New Roman" w:cs="Times New Roman"/>
          <w:sz w:val="28"/>
          <w:szCs w:val="28"/>
          <w:lang w:val="en-US"/>
        </w:rPr>
        <w:t>ko‘</w:t>
      </w:r>
      <w:proofErr w:type="gramEnd"/>
      <w:r w:rsidRPr="00640D44">
        <w:rPr>
          <w:rFonts w:ascii="Times New Roman" w:hAnsi="Times New Roman" w:cs="Times New Roman"/>
          <w:sz w:val="28"/>
          <w:szCs w:val="28"/>
          <w:lang w:val="en-US"/>
        </w:rPr>
        <w:t>krak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vitachka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belgilangan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yo‘nalishda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ko‘chiriladi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>. Bu variant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ko‘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proq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laboratoriya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ishlari</w:t>
      </w:r>
      <w:r w:rsidRPr="00640D44">
        <w:rPr>
          <w:rFonts w:ascii="Times New Roman" w:hAnsi="Times New Roman" w:cs="Times New Roman"/>
          <w:sz w:val="28"/>
          <w:szCs w:val="28"/>
          <w:lang w:val="en-US"/>
        </w:rPr>
        <w:t>da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qo‘llanadi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084124" w:rsidRPr="00640D44" w:rsidRDefault="00084124" w:rsidP="0008412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Konstruktiv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asosning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silueti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yangi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 model </w:t>
      </w:r>
      <w:proofErr w:type="spellStart"/>
      <w:proofErr w:type="gramStart"/>
      <w:r w:rsidRPr="00640D44">
        <w:rPr>
          <w:rFonts w:ascii="Times New Roman" w:hAnsi="Times New Roman" w:cs="Times New Roman"/>
          <w:sz w:val="28"/>
          <w:szCs w:val="28"/>
          <w:lang w:val="en-US"/>
        </w:rPr>
        <w:t>bo‘</w:t>
      </w:r>
      <w:proofErr w:type="gramEnd"/>
      <w:r w:rsidRPr="00640D44">
        <w:rPr>
          <w:rFonts w:ascii="Times New Roman" w:hAnsi="Times New Roman" w:cs="Times New Roman"/>
          <w:sz w:val="28"/>
          <w:szCs w:val="28"/>
          <w:lang w:val="en-US"/>
        </w:rPr>
        <w:t>yicha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proporsiyalari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ko‘krak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 bel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hamda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bo‘ksa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chiziqlarida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to‘kislik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darajasini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o‘zgartiradi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etak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tomonga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kengayib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yoki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torayib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boradi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Pr="00640D44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 w:rsidRPr="00640D44">
        <w:rPr>
          <w:rFonts w:ascii="Times New Roman" w:hAnsi="Times New Roman" w:cs="Times New Roman"/>
          <w:sz w:val="28"/>
          <w:szCs w:val="28"/>
          <w:lang w:val="en-US"/>
        </w:rPr>
        <w:t>zgartirish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miqdori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taxminiy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aniqlanadi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. Bu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usul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640D44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 w:rsidRPr="00640D44">
        <w:rPr>
          <w:rFonts w:ascii="Times New Roman" w:hAnsi="Times New Roman" w:cs="Times New Roman"/>
          <w:sz w:val="28"/>
          <w:szCs w:val="28"/>
          <w:lang w:val="en-US"/>
        </w:rPr>
        <w:t>xshash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modellar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konstruksiyasi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yo‘qligi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paytida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yangi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moda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yo‘nalishiga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mos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bo‘lgan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kiyim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namunasini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ishlashda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qo‘llanadi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084124" w:rsidRPr="00640D44" w:rsidRDefault="00084124" w:rsidP="0008412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proofErr w:type="spellStart"/>
      <w:proofErr w:type="gramStart"/>
      <w:r w:rsidRPr="00640D44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 w:rsidRPr="00640D44">
        <w:rPr>
          <w:rFonts w:ascii="Times New Roman" w:hAnsi="Times New Roman" w:cs="Times New Roman"/>
          <w:sz w:val="28"/>
          <w:szCs w:val="28"/>
          <w:lang w:val="en-US"/>
        </w:rPr>
        <w:t>tqazma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yengli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bazaviy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konstruksiyadan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maxsus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murakkab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o‘zgartirishlar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orqali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reglan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yaxlit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bichilgan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yoki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kombinatsiyalashtirilgan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boshqa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bichimli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konstruksiyalarni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olish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084124" w:rsidRPr="00640D44" w:rsidRDefault="00084124" w:rsidP="0008412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4.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Kiyimning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boshqa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xildagi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yangi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modeli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ishlanadi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Bu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usul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kamdan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kam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ishlatiladi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Yangi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 model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konstruksiyasi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namuna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tayyorlash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orqali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aniqlanadi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084124" w:rsidRPr="00640D44" w:rsidRDefault="00084124" w:rsidP="00084124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40D44">
        <w:rPr>
          <w:rFonts w:ascii="Times New Roman" w:hAnsi="Times New Roman" w:cs="Times New Roman"/>
          <w:b/>
          <w:bCs/>
          <w:sz w:val="28"/>
          <w:szCs w:val="28"/>
          <w:lang w:val="en-US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-t</w:t>
      </w:r>
      <w:r w:rsidRPr="00640D4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ur </w:t>
      </w:r>
      <w:proofErr w:type="spellStart"/>
      <w:r w:rsidRPr="00640D44">
        <w:rPr>
          <w:rFonts w:ascii="Times New Roman" w:hAnsi="Times New Roman" w:cs="Times New Roman"/>
          <w:b/>
          <w:bCs/>
          <w:sz w:val="28"/>
          <w:szCs w:val="28"/>
          <w:lang w:val="en-US"/>
        </w:rPr>
        <w:t>konstruktiv</w:t>
      </w:r>
      <w:proofErr w:type="spellEnd"/>
      <w:r w:rsidRPr="00640D4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640D44">
        <w:rPr>
          <w:rFonts w:ascii="Times New Roman" w:hAnsi="Times New Roman" w:cs="Times New Roman"/>
          <w:b/>
          <w:bCs/>
          <w:sz w:val="28"/>
          <w:szCs w:val="28"/>
          <w:lang w:val="en-US"/>
        </w:rPr>
        <w:t>modellashtirish</w:t>
      </w:r>
      <w:proofErr w:type="spellEnd"/>
      <w:r w:rsidRPr="00640D4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640D44">
        <w:rPr>
          <w:rFonts w:ascii="Times New Roman" w:hAnsi="Times New Roman" w:cs="Times New Roman"/>
          <w:b/>
          <w:bCs/>
          <w:sz w:val="28"/>
          <w:szCs w:val="28"/>
          <w:lang w:val="en-US"/>
        </w:rPr>
        <w:t>usullari</w:t>
      </w:r>
      <w:proofErr w:type="spellEnd"/>
      <w:r w:rsidRPr="00640D44">
        <w:rPr>
          <w:rFonts w:ascii="Times New Roman" w:hAnsi="Times New Roman" w:cs="Times New Roman"/>
          <w:b/>
          <w:bCs/>
          <w:sz w:val="28"/>
          <w:szCs w:val="28"/>
          <w:lang w:val="en-US"/>
        </w:rPr>
        <w:t>.</w:t>
      </w:r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 Bu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modellash</w:t>
      </w:r>
      <w:r>
        <w:rPr>
          <w:rFonts w:ascii="Times New Roman" w:hAnsi="Times New Roman" w:cs="Times New Roman"/>
          <w:sz w:val="28"/>
          <w:szCs w:val="28"/>
          <w:lang w:val="en-US"/>
        </w:rPr>
        <w:t>tirish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usullari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yordamida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ayollar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kiyimining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 model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xususiyatlarini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ishlashda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 old </w:t>
      </w:r>
      <w:proofErr w:type="spellStart"/>
      <w:proofErr w:type="gramStart"/>
      <w:r w:rsidRPr="00640D44">
        <w:rPr>
          <w:rFonts w:ascii="Times New Roman" w:hAnsi="Times New Roman" w:cs="Times New Roman"/>
          <w:sz w:val="28"/>
          <w:szCs w:val="28"/>
          <w:lang w:val="en-US"/>
        </w:rPr>
        <w:t>bo‘</w:t>
      </w:r>
      <w:proofErr w:type="gramEnd"/>
      <w:r w:rsidRPr="00640D44">
        <w:rPr>
          <w:rFonts w:ascii="Times New Roman" w:hAnsi="Times New Roman" w:cs="Times New Roman"/>
          <w:sz w:val="28"/>
          <w:szCs w:val="28"/>
          <w:lang w:val="en-US"/>
        </w:rPr>
        <w:t>lak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vitachkasining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joyi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o‘zgartiriladi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bort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chiziqlari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bort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qaytarmasi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taqilmasi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cho‘ntaklari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shu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kabilar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aniqlanib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chiziladi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yangi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detallar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quriladi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084124" w:rsidRPr="00640D44" w:rsidRDefault="00084124" w:rsidP="00084124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C32CF">
        <w:rPr>
          <w:rFonts w:ascii="Times New Roman" w:hAnsi="Times New Roman" w:cs="Times New Roman"/>
          <w:b/>
          <w:sz w:val="28"/>
          <w:szCs w:val="28"/>
          <w:lang w:val="en-US"/>
        </w:rPr>
        <w:t>Vitachka</w:t>
      </w:r>
      <w:proofErr w:type="spellEnd"/>
      <w:r w:rsidRPr="002C32C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proofErr w:type="gramStart"/>
      <w:r w:rsidRPr="002C32CF">
        <w:rPr>
          <w:rFonts w:ascii="Times New Roman" w:hAnsi="Times New Roman" w:cs="Times New Roman"/>
          <w:b/>
          <w:sz w:val="28"/>
          <w:szCs w:val="28"/>
          <w:lang w:val="en-US"/>
        </w:rPr>
        <w:t>yo‘</w:t>
      </w:r>
      <w:proofErr w:type="gramEnd"/>
      <w:r w:rsidRPr="002C32CF">
        <w:rPr>
          <w:rFonts w:ascii="Times New Roman" w:hAnsi="Times New Roman" w:cs="Times New Roman"/>
          <w:b/>
          <w:sz w:val="28"/>
          <w:szCs w:val="28"/>
          <w:lang w:val="en-US"/>
        </w:rPr>
        <w:t>nalishini</w:t>
      </w:r>
      <w:proofErr w:type="spellEnd"/>
      <w:r w:rsidRPr="002C32C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2C32CF">
        <w:rPr>
          <w:rFonts w:ascii="Times New Roman" w:hAnsi="Times New Roman" w:cs="Times New Roman"/>
          <w:b/>
          <w:sz w:val="28"/>
          <w:szCs w:val="28"/>
          <w:lang w:val="en-US"/>
        </w:rPr>
        <w:t>o‘zgartirish</w:t>
      </w:r>
      <w:proofErr w:type="spellEnd"/>
      <w:r w:rsidRPr="002C32CF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Mazkur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640D44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 w:rsidRPr="00640D44">
        <w:rPr>
          <w:rFonts w:ascii="Times New Roman" w:hAnsi="Times New Roman" w:cs="Times New Roman"/>
          <w:sz w:val="28"/>
          <w:szCs w:val="28"/>
          <w:lang w:val="en-US"/>
        </w:rPr>
        <w:t>zgartirishlar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usuli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deyarli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barcha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asosiy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detallarda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qo‘llanishi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mumkin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. Model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eskiziga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mos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ravishda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andaza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chizmasida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vitachkaning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yangi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640D44">
        <w:rPr>
          <w:rFonts w:ascii="Times New Roman" w:hAnsi="Times New Roman" w:cs="Times New Roman"/>
          <w:sz w:val="28"/>
          <w:szCs w:val="28"/>
          <w:lang w:val="en-US"/>
        </w:rPr>
        <w:t>yo‘</w:t>
      </w:r>
      <w:proofErr w:type="gramEnd"/>
      <w:r w:rsidRPr="00640D44">
        <w:rPr>
          <w:rFonts w:ascii="Times New Roman" w:hAnsi="Times New Roman" w:cs="Times New Roman"/>
          <w:sz w:val="28"/>
          <w:szCs w:val="28"/>
          <w:lang w:val="en-US"/>
        </w:rPr>
        <w:t>nalishi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belgilanadi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belgilangan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chiziq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bo‘yicha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qirqiladi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Bir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vaqtda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avvalgi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vitachka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yopilib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yangisi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ochiladi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Lekin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andazani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qirqmasdan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bu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ishlarni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640D44">
        <w:rPr>
          <w:rFonts w:ascii="Times New Roman" w:hAnsi="Times New Roman" w:cs="Times New Roman"/>
          <w:sz w:val="28"/>
          <w:szCs w:val="28"/>
          <w:lang w:val="en-US"/>
        </w:rPr>
        <w:t>yidagicha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 ham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bajarsa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640D44">
        <w:rPr>
          <w:rFonts w:ascii="Times New Roman" w:hAnsi="Times New Roman" w:cs="Times New Roman"/>
          <w:sz w:val="28"/>
          <w:szCs w:val="28"/>
          <w:lang w:val="en-US"/>
        </w:rPr>
        <w:t>bo‘</w:t>
      </w:r>
      <w:proofErr w:type="gramEnd"/>
      <w:r w:rsidRPr="00640D44">
        <w:rPr>
          <w:rFonts w:ascii="Times New Roman" w:hAnsi="Times New Roman" w:cs="Times New Roman"/>
          <w:sz w:val="28"/>
          <w:szCs w:val="28"/>
          <w:lang w:val="en-US"/>
        </w:rPr>
        <w:t>ladi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andaza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konturida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vitachkaning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yangi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holati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belgilanadi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bu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chiziqdan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boshlab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avvalgi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vitachka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yopilguncha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andaza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konturi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vitachka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uchining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atrofida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aylantiriladi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detalning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yangi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konturi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chizib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chiqiladi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yangi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vitachkaning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holati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0D44">
        <w:rPr>
          <w:rFonts w:ascii="Times New Roman" w:hAnsi="Times New Roman" w:cs="Times New Roman"/>
          <w:sz w:val="28"/>
          <w:szCs w:val="28"/>
          <w:lang w:val="en-US"/>
        </w:rPr>
        <w:t>aniqlanadi</w:t>
      </w:r>
      <w:proofErr w:type="spellEnd"/>
      <w:r w:rsidRPr="00640D4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084124" w:rsidRPr="00640D44" w:rsidRDefault="00084124" w:rsidP="000841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en-US"/>
        </w:rPr>
      </w:pPr>
    </w:p>
    <w:p w:rsidR="00084124" w:rsidRDefault="00084124" w:rsidP="000841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lastRenderedPageBreak/>
        <w:drawing>
          <wp:inline distT="0" distB="0" distL="0" distR="0" wp14:anchorId="17E6B4C6" wp14:editId="08B1BF10">
            <wp:extent cx="4228867" cy="2376013"/>
            <wp:effectExtent l="19050" t="0" r="233" b="0"/>
            <wp:docPr id="7454" name="Рисунок 7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5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0425" cy="23768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4124" w:rsidRDefault="00084124" w:rsidP="000841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84124" w:rsidRDefault="00084124" w:rsidP="000841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drawing>
          <wp:inline distT="0" distB="0" distL="0" distR="0" wp14:anchorId="25FB85F5" wp14:editId="3D4EC3DF">
            <wp:extent cx="4032933" cy="2265779"/>
            <wp:effectExtent l="19050" t="0" r="5667" b="0"/>
            <wp:docPr id="7455" name="Рисунок 7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5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798" cy="22657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3B64" w:rsidRDefault="00F73B64">
      <w:bookmarkStart w:id="0" w:name="_GoBack"/>
      <w:bookmarkEnd w:id="0"/>
    </w:p>
    <w:sectPr w:rsidR="00F73B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F64CC7"/>
    <w:multiLevelType w:val="multilevel"/>
    <w:tmpl w:val="67AEE7C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285"/>
      </w:pPr>
      <w:rPr>
        <w:rFonts w:ascii="Times New Roman" w:hAnsi="Times New Roman" w:cs="Times New Roman"/>
        <w:color w:val="00000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836"/>
    <w:rsid w:val="00084124"/>
    <w:rsid w:val="002A0836"/>
    <w:rsid w:val="00F73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2AE577-814E-4B7A-8313-B8351AF36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12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1987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2021-12-22T11:45:00Z</dcterms:created>
  <dcterms:modified xsi:type="dcterms:W3CDTF">2021-12-22T11:45:00Z</dcterms:modified>
</cp:coreProperties>
</file>