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A8" w:rsidRDefault="00AC75D8" w:rsidP="008559A8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bookmarkStart w:id="0" w:name="_GoBack"/>
      <w:bookmarkEnd w:id="0"/>
      <w:r w:rsidR="008559A8">
        <w:rPr>
          <w:rFonts w:ascii="Times New Roman" w:hAnsi="Times New Roman"/>
          <w:b/>
          <w:bCs/>
          <w:sz w:val="28"/>
          <w:szCs w:val="28"/>
        </w:rPr>
        <w:t>-MAVZU:</w:t>
      </w:r>
      <w:r w:rsidR="008559A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8559A8">
        <w:rPr>
          <w:rFonts w:ascii="Times New Roman" w:hAnsi="Times New Roman"/>
          <w:b/>
          <w:bCs/>
          <w:sz w:val="28"/>
          <w:szCs w:val="28"/>
        </w:rPr>
        <w:t>APPARAT PEDIK</w:t>
      </w:r>
      <w:r w:rsidR="008559A8">
        <w:rPr>
          <w:rFonts w:ascii="Times New Roman" w:hAnsi="Times New Roman"/>
          <w:b/>
          <w:bCs/>
          <w:sz w:val="28"/>
          <w:szCs w:val="28"/>
          <w:lang w:val="en-US"/>
        </w:rPr>
        <w:t>Y</w:t>
      </w:r>
      <w:r w:rsidR="008559A8">
        <w:rPr>
          <w:rFonts w:ascii="Times New Roman" w:hAnsi="Times New Roman"/>
          <w:b/>
          <w:bCs/>
          <w:sz w:val="28"/>
          <w:szCs w:val="28"/>
        </w:rPr>
        <w:t>URI</w:t>
      </w:r>
    </w:p>
    <w:p w:rsidR="008559A8" w:rsidRDefault="008559A8" w:rsidP="008559A8">
      <w:pPr>
        <w:autoSpaceDE w:val="0"/>
        <w:autoSpaceDN w:val="0"/>
        <w:adjustRightInd w:val="0"/>
        <w:spacing w:line="273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59A8" w:rsidRDefault="008559A8" w:rsidP="008559A8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Reja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8559A8" w:rsidRDefault="008559A8" w:rsidP="008559A8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59A8" w:rsidRDefault="008559A8" w:rsidP="008559A8">
      <w:pPr>
        <w:numPr>
          <w:ilvl w:val="0"/>
          <w:numId w:val="4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Apparat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pedik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tushunchasi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559A8" w:rsidRDefault="008559A8" w:rsidP="008559A8">
      <w:pPr>
        <w:numPr>
          <w:ilvl w:val="0"/>
          <w:numId w:val="4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Apparat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pedik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afzalliklari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559A8" w:rsidRDefault="008559A8" w:rsidP="008559A8">
      <w:pPr>
        <w:numPr>
          <w:ilvl w:val="0"/>
          <w:numId w:val="4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Apparat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pedik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urini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bajarish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texnikasi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559A8" w:rsidRPr="00B27350" w:rsidRDefault="008559A8" w:rsidP="008559A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B27350">
        <w:rPr>
          <w:rFonts w:ascii="Times New Roman" w:hAnsi="Times New Roman"/>
          <w:sz w:val="28"/>
          <w:szCs w:val="28"/>
          <w:lang w:val="en-US"/>
        </w:rPr>
        <w:t>xsus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uskuna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terisi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parvarish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qilishga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apparat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edikyur</w:t>
      </w:r>
      <w:r w:rsidRPr="00B27350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deyiladi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Bunda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klassik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uslubda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bo‘lgani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kabi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dag‘al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qadoqlar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o‘tkir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sboblar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kesilmaydi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balki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silliqlanadi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Uskuna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daqiqasiga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30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50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marta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aylanish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tezligiga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keskich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7350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freza</w:t>
      </w:r>
      <w:proofErr w:type="spellEnd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)lar</w:t>
      </w:r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qismini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yumshoqlik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sog‘lom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zarar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yetkazmaydi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8559A8" w:rsidRDefault="008559A8" w:rsidP="008559A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Apparat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pedik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afzalliklari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8559A8" w:rsidRDefault="008559A8" w:rsidP="008559A8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Xavfsizlik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2503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klassik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uslubda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bo‘lgani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kabi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terini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ng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tasodifan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kesilishi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yoki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boshqa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shikastlanishlar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xavfi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yo‘q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59A8" w:rsidRPr="00B27350" w:rsidRDefault="008559A8" w:rsidP="008559A8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Noziklik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nozik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nafis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egalari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hatto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bolalar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mos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8559A8" w:rsidRPr="00B27350" w:rsidRDefault="008559A8" w:rsidP="008559A8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Gigi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B27350">
        <w:rPr>
          <w:rFonts w:ascii="Times New Roman" w:hAnsi="Times New Roman"/>
          <w:sz w:val="28"/>
          <w:szCs w:val="28"/>
          <w:lang w:val="en-US"/>
        </w:rPr>
        <w:t>ena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zamburug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‘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kasallanish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ehtimoli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yo‘q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chunki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hech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zarar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yetkazilmaydi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8559A8" w:rsidRPr="00BB382C" w:rsidRDefault="008559A8" w:rsidP="008559A8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Uzoq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muddatli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natija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uskuna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silliqlangandan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teri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uzoq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muddat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Klassik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edikur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3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hafta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oshirilishi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lozim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Apparat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edikur</w:t>
      </w:r>
      <w:r w:rsidRPr="00B27350">
        <w:rPr>
          <w:rFonts w:ascii="Times New Roman" w:hAnsi="Times New Roman"/>
          <w:sz w:val="28"/>
          <w:szCs w:val="28"/>
          <w:lang w:val="en-US"/>
        </w:rPr>
        <w:t>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o‘rtacha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4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5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hafta</w:t>
      </w:r>
      <w:r>
        <w:rPr>
          <w:rFonts w:ascii="Times New Roman" w:hAnsi="Times New Roman"/>
          <w:sz w:val="28"/>
          <w:szCs w:val="28"/>
          <w:lang w:val="en-US"/>
        </w:rPr>
        <w:t>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marta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oshirilsa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8559A8" w:rsidRPr="00B27350" w:rsidRDefault="008559A8" w:rsidP="008559A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Apparat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edikyur</w:t>
      </w:r>
      <w:r w:rsidRPr="00B27350">
        <w:rPr>
          <w:rFonts w:ascii="Times New Roman" w:hAnsi="Times New Roman"/>
          <w:sz w:val="28"/>
          <w:szCs w:val="28"/>
          <w:lang w:val="en-US"/>
        </w:rPr>
        <w:t>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oshirish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bizga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uskuna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quyidagi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qo‘shimchalar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>:</w:t>
      </w:r>
    </w:p>
    <w:p w:rsidR="008559A8" w:rsidRPr="00B27350" w:rsidRDefault="008559A8" w:rsidP="008559A8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tirnoqning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haddan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tashqari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o‘s</w:t>
      </w:r>
      <w:r w:rsidRPr="00B27350">
        <w:rPr>
          <w:rFonts w:ascii="Times New Roman" w:hAnsi="Times New Roman"/>
          <w:sz w:val="28"/>
          <w:szCs w:val="28"/>
          <w:lang w:val="en-US"/>
        </w:rPr>
        <w:t>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ketgan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chetini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davolash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kichik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diametr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B27350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apparat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edikyur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qo‘shimchalari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7350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nozul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);</w:t>
      </w:r>
    </w:p>
    <w:p w:rsidR="008559A8" w:rsidRPr="00B27350" w:rsidRDefault="008559A8" w:rsidP="008559A8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yon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rolik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igna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shaklidagi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sharsimon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burmalar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bor</w:t>
      </w:r>
      <w:r>
        <w:rPr>
          <w:rFonts w:ascii="Times New Roman" w:hAnsi="Times New Roman"/>
          <w:sz w:val="28"/>
          <w:szCs w:val="28"/>
          <w:lang w:val="en-US"/>
        </w:rPr>
        <w:t>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);</w:t>
      </w:r>
    </w:p>
    <w:p w:rsidR="008559A8" w:rsidRPr="00B27350" w:rsidRDefault="008559A8" w:rsidP="008559A8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qadoqlarni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katta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diametrli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qo‘shimchalar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nozul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).</w:t>
      </w:r>
    </w:p>
    <w:p w:rsidR="008559A8" w:rsidRDefault="008559A8" w:rsidP="008559A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Uskunadan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tashqari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bizga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vanna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Shuningdek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baf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namlantiruvchi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oziqlantiruvchi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krem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Rangli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dekorativ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qoplamalarni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esdan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chiqarmaslik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8559A8" w:rsidRPr="00B27350" w:rsidRDefault="008559A8" w:rsidP="008559A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559A8" w:rsidRDefault="008559A8" w:rsidP="008559A8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32503E">
        <w:rPr>
          <w:rFonts w:ascii="Times New Roman" w:hAnsi="Times New Roman"/>
          <w:b/>
          <w:bCs/>
          <w:sz w:val="28"/>
          <w:szCs w:val="28"/>
          <w:lang w:val="en-US"/>
        </w:rPr>
        <w:t>Uskunani</w:t>
      </w:r>
      <w:proofErr w:type="spellEnd"/>
      <w:r w:rsidRPr="0032503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2503E">
        <w:rPr>
          <w:rFonts w:ascii="Times New Roman" w:hAnsi="Times New Roman"/>
          <w:b/>
          <w:bCs/>
          <w:sz w:val="28"/>
          <w:szCs w:val="28"/>
          <w:lang w:val="en-US"/>
        </w:rPr>
        <w:t>ishlatish</w:t>
      </w:r>
      <w:proofErr w:type="spellEnd"/>
      <w:r w:rsidRPr="0032503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2503E">
        <w:rPr>
          <w:rFonts w:ascii="Times New Roman" w:hAnsi="Times New Roman"/>
          <w:b/>
          <w:bCs/>
          <w:sz w:val="28"/>
          <w:szCs w:val="28"/>
          <w:lang w:val="en-US"/>
        </w:rPr>
        <w:t>texnologiyasi</w:t>
      </w:r>
      <w:proofErr w:type="spellEnd"/>
      <w:r w:rsidRPr="0032503E"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8559A8" w:rsidRPr="0032503E" w:rsidRDefault="008559A8" w:rsidP="008559A8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559A8" w:rsidRPr="0032503E" w:rsidRDefault="008559A8" w:rsidP="008559A8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Uskunadan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qoydalanish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vaqtida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intensivlikni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tanlash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muhim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ahamiyatga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Agar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frezani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qattiq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bossangiz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zarar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yetkazishingiz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Shuningdek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harakat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lang w:val="en-US"/>
        </w:rPr>
        <w:t>o‘nalishi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muhim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ahamiyatga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Tajribali</w:t>
      </w:r>
      <w:proofErr w:type="spellEnd"/>
      <w:r w:rsidRPr="0032503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ustalar</w:t>
      </w:r>
      <w:proofErr w:type="spellEnd"/>
      <w:r w:rsidRPr="0032503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2503E">
        <w:rPr>
          <w:rFonts w:ascii="Times New Roman" w:hAnsi="Times New Roman"/>
          <w:sz w:val="28"/>
          <w:szCs w:val="28"/>
          <w:lang w:val="en-US"/>
        </w:rPr>
        <w:t>maslahati</w:t>
      </w:r>
      <w:proofErr w:type="spellEnd"/>
      <w:r w:rsidRPr="0032503E">
        <w:rPr>
          <w:rFonts w:ascii="Times New Roman" w:hAnsi="Times New Roman"/>
          <w:sz w:val="28"/>
          <w:szCs w:val="28"/>
          <w:lang w:val="en-US"/>
        </w:rPr>
        <w:t>:</w:t>
      </w:r>
    </w:p>
    <w:p w:rsidR="008559A8" w:rsidRPr="00B27350" w:rsidRDefault="008559A8" w:rsidP="008559A8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lastRenderedPageBreak/>
        <w:t>mashg‘ulotda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keskichlarning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aylanish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tezligini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tavsiya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etilgan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tezlikdan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pastini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tanlang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8559A8" w:rsidRPr="00B27350" w:rsidRDefault="008559A8" w:rsidP="008559A8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nozulni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ishlov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beriladigan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joyga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35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daraja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burchak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ostida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joylashtiring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8559A8" w:rsidRPr="00B27350" w:rsidRDefault="008559A8" w:rsidP="008559A8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uzunligi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bo‘ylab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markazidan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yon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valiklarga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ishlov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8559A8" w:rsidRPr="00B27350" w:rsidRDefault="008559A8" w:rsidP="008559A8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keskich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sirpanib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ketmasligi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aylanishiga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teskari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tomonga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harakatlantiring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8559A8" w:rsidRPr="00B27350" w:rsidRDefault="008559A8" w:rsidP="008559A8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kesgichni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qattiq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bosmang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joyda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ushlab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turmang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aks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shikastlanishi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8559A8" w:rsidRPr="00B27350" w:rsidRDefault="008559A8" w:rsidP="008559A8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amaliyot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so‘n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B27350">
        <w:rPr>
          <w:rFonts w:ascii="Times New Roman" w:hAnsi="Times New Roman"/>
          <w:sz w:val="28"/>
          <w:szCs w:val="28"/>
          <w:lang w:val="en-US"/>
        </w:rPr>
        <w:t>gida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albatta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krem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surting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C328F7" w:rsidRPr="008559A8" w:rsidRDefault="00C328F7">
      <w:pPr>
        <w:rPr>
          <w:lang w:val="en-US"/>
        </w:rPr>
      </w:pPr>
    </w:p>
    <w:sectPr w:rsidR="00C328F7" w:rsidRPr="0085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4A61A"/>
    <w:multiLevelType w:val="multilevel"/>
    <w:tmpl w:val="86CCCA2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43C3F865"/>
    <w:multiLevelType w:val="multilevel"/>
    <w:tmpl w:val="7C6AD9AD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6F6E7A1E"/>
    <w:multiLevelType w:val="multilevel"/>
    <w:tmpl w:val="322D22D2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706DB2B1"/>
    <w:multiLevelType w:val="multilevel"/>
    <w:tmpl w:val="0C0AE889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A8"/>
    <w:rsid w:val="008559A8"/>
    <w:rsid w:val="00AC75D8"/>
    <w:rsid w:val="00C3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0E621-596C-4746-8793-B84C5788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59A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2021-08-18T07:43:00Z</dcterms:created>
  <dcterms:modified xsi:type="dcterms:W3CDTF">2021-12-14T06:01:00Z</dcterms:modified>
</cp:coreProperties>
</file>