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AE" w:rsidRPr="00775B24" w:rsidRDefault="007D7AAE" w:rsidP="007D7AAE">
      <w:pPr>
        <w:spacing w:after="0"/>
        <w:jc w:val="center"/>
        <w:rPr>
          <w:rFonts w:ascii="Arial" w:hAnsi="Arial" w:cs="Arial"/>
          <w:b/>
          <w:sz w:val="32"/>
          <w:szCs w:val="28"/>
          <w:lang w:val="de-DE"/>
        </w:rPr>
      </w:pPr>
      <w:r w:rsidRPr="00775B24">
        <w:rPr>
          <w:rFonts w:ascii="Arial" w:hAnsi="Arial" w:cs="Arial"/>
          <w:b/>
          <w:sz w:val="32"/>
          <w:szCs w:val="28"/>
          <w:u w:val="single"/>
          <w:lang w:val="de-DE"/>
        </w:rPr>
        <w:t>Mavzu 4.</w:t>
      </w:r>
      <w:r w:rsidRPr="00775B24">
        <w:rPr>
          <w:rFonts w:ascii="Arial" w:hAnsi="Arial" w:cs="Arial"/>
          <w:sz w:val="32"/>
          <w:szCs w:val="28"/>
          <w:lang w:val="de-DE"/>
        </w:rPr>
        <w:t xml:space="preserve"> </w:t>
      </w:r>
      <w:r w:rsidRPr="00775B24">
        <w:rPr>
          <w:rFonts w:ascii="Arial" w:hAnsi="Arial" w:cs="Arial"/>
          <w:b/>
          <w:sz w:val="32"/>
          <w:szCs w:val="28"/>
          <w:lang w:val="de-DE"/>
        </w:rPr>
        <w:t>Hujjat (yoki ish maydoni) bo’ylab erkin harakatlanish usullari, bir nechta oynalar ochish va ularda ishlash, ulchov birliklarini o’rnatish, chizg’ich, to’r va yunaltiruvchi chiziqlardan foydalanish.</w:t>
      </w:r>
    </w:p>
    <w:p w:rsidR="007D7AAE" w:rsidRPr="00775B24" w:rsidRDefault="007D7AAE" w:rsidP="007D7AAE">
      <w:pPr>
        <w:spacing w:after="0"/>
        <w:jc w:val="center"/>
        <w:rPr>
          <w:rFonts w:ascii="Arial" w:hAnsi="Arial" w:cs="Arial"/>
          <w:sz w:val="32"/>
          <w:szCs w:val="28"/>
          <w:lang w:val="de-DE"/>
        </w:rPr>
      </w:pPr>
    </w:p>
    <w:p w:rsidR="007D7AAE" w:rsidRPr="00775B24" w:rsidRDefault="007D7AAE" w:rsidP="007D7AAE">
      <w:pPr>
        <w:spacing w:after="16" w:line="330" w:lineRule="atLeast"/>
        <w:ind w:hanging="10"/>
        <w:jc w:val="center"/>
        <w:outlineLvl w:val="1"/>
        <w:rPr>
          <w:rFonts w:ascii="Arial" w:eastAsia="Times New Roman" w:hAnsi="Arial" w:cs="Arial"/>
          <w:b/>
          <w:bCs/>
          <w:color w:val="231F20"/>
          <w:sz w:val="36"/>
          <w:szCs w:val="32"/>
          <w:lang w:val="en-US"/>
        </w:rPr>
      </w:pPr>
      <w:r w:rsidRPr="00775B24">
        <w:rPr>
          <w:rFonts w:ascii="Arial" w:eastAsia="Times New Roman" w:hAnsi="Arial" w:cs="Arial"/>
          <w:b/>
          <w:bCs/>
          <w:color w:val="231F20"/>
          <w:sz w:val="36"/>
          <w:szCs w:val="32"/>
          <w:lang w:val="en-US"/>
        </w:rPr>
        <w:t>4.1.Navigator palitrasi</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hAnsi="Arial" w:cs="Arial"/>
          <w:noProof/>
          <w:sz w:val="32"/>
        </w:rPr>
        <w:drawing>
          <wp:anchor distT="0" distB="0" distL="114300" distR="114300" simplePos="0" relativeHeight="251659264" behindDoc="0" locked="0" layoutInCell="1" allowOverlap="1" wp14:anchorId="4F47D7C4" wp14:editId="122D5120">
            <wp:simplePos x="0" y="0"/>
            <wp:positionH relativeFrom="page">
              <wp:posOffset>2729230</wp:posOffset>
            </wp:positionH>
            <wp:positionV relativeFrom="paragraph">
              <wp:posOffset>692785</wp:posOffset>
            </wp:positionV>
            <wp:extent cx="2251710" cy="158305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1710" cy="158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B24">
        <w:rPr>
          <w:rFonts w:ascii="Arial" w:eastAsia="Times New Roman" w:hAnsi="Arial" w:cs="Arial"/>
          <w:b/>
          <w:bCs/>
          <w:color w:val="231F20"/>
          <w:sz w:val="28"/>
          <w:szCs w:val="20"/>
          <w:lang w:val="en-US"/>
        </w:rPr>
        <w:t>Navigator </w:t>
      </w:r>
      <w:r w:rsidRPr="00775B24">
        <w:rPr>
          <w:rFonts w:ascii="Arial" w:eastAsia="Times New Roman" w:hAnsi="Arial" w:cs="Arial"/>
          <w:color w:val="231F20"/>
          <w:sz w:val="28"/>
          <w:szCs w:val="20"/>
          <w:lang w:val="en-US"/>
        </w:rPr>
        <w:t>palitrasi bu hujjat oynasidagi rasmni kattalashtirish uchun juda qulay vositadir. Palitraning pastki qismida tomoshabinning o'lchamini muammosiz o'zgartirishga imkon beradigan slayder va qadam-baqadam kattalashtirish uchun ikkita tugma mavjud.</w:t>
      </w:r>
    </w:p>
    <w:p w:rsidR="007D7AAE" w:rsidRPr="00775B24" w:rsidRDefault="007D7AAE" w:rsidP="007D7AAE">
      <w:pPr>
        <w:spacing w:after="191" w:line="198" w:lineRule="atLeast"/>
        <w:ind w:left="21" w:right="22" w:hanging="10"/>
        <w:jc w:val="center"/>
        <w:rPr>
          <w:rFonts w:ascii="Arial" w:eastAsia="Times New Roman" w:hAnsi="Arial" w:cs="Arial"/>
          <w:color w:val="000000"/>
          <w:sz w:val="20"/>
          <w:szCs w:val="18"/>
          <w:lang w:val="en-US"/>
        </w:rPr>
      </w:pPr>
      <w:r w:rsidRPr="00775B24">
        <w:rPr>
          <w:rFonts w:ascii="Arial" w:eastAsia="Times New Roman" w:hAnsi="Arial" w:cs="Arial"/>
          <w:b/>
          <w:bCs/>
          <w:color w:val="231F20"/>
          <w:sz w:val="20"/>
          <w:szCs w:val="18"/>
          <w:lang w:val="en-US"/>
        </w:rPr>
        <w:t>Shakl 2.2 </w:t>
      </w:r>
      <w:r w:rsidRPr="00775B24">
        <w:rPr>
          <w:rFonts w:ascii="Arial" w:eastAsia="Times New Roman" w:hAnsi="Arial" w:cs="Arial"/>
          <w:color w:val="231F20"/>
          <w:sz w:val="20"/>
          <w:szCs w:val="18"/>
          <w:lang w:val="en-US"/>
        </w:rPr>
        <w:t>  Palette </w:t>
      </w:r>
      <w:r w:rsidRPr="00775B24">
        <w:rPr>
          <w:rFonts w:ascii="Arial" w:eastAsia="Times New Roman" w:hAnsi="Arial" w:cs="Arial"/>
          <w:b/>
          <w:bCs/>
          <w:color w:val="231F20"/>
          <w:sz w:val="20"/>
          <w:szCs w:val="18"/>
          <w:lang w:val="en-US"/>
        </w:rPr>
        <w:t>Navigator </w:t>
      </w:r>
      <w:r w:rsidRPr="00775B24">
        <w:rPr>
          <w:rFonts w:ascii="Arial" w:eastAsia="Times New Roman" w:hAnsi="Arial" w:cs="Arial"/>
          <w:color w:val="231F20"/>
          <w:sz w:val="20"/>
          <w:szCs w:val="18"/>
          <w:lang w:val="en-US"/>
        </w:rPr>
        <w:t>(Navigator)</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Namoyish qilish uchun </w:t>
      </w:r>
      <w:r w:rsidRPr="00775B24">
        <w:rPr>
          <w:rFonts w:ascii="Arial" w:eastAsia="Times New Roman" w:hAnsi="Arial" w:cs="Arial"/>
          <w:i/>
          <w:iCs/>
          <w:color w:val="231F20"/>
          <w:sz w:val="28"/>
          <w:szCs w:val="20"/>
          <w:lang w:val="en-US"/>
        </w:rPr>
        <w:t>Ksen.jpg </w:t>
      </w:r>
      <w:r w:rsidRPr="00775B24">
        <w:rPr>
          <w:rFonts w:ascii="Arial" w:eastAsia="Times New Roman" w:hAnsi="Arial" w:cs="Arial"/>
          <w:color w:val="231F20"/>
          <w:sz w:val="28"/>
          <w:szCs w:val="20"/>
          <w:lang w:val="en-US"/>
        </w:rPr>
        <w:t>rasmini " </w:t>
      </w:r>
      <w:r w:rsidRPr="00775B24">
        <w:rPr>
          <w:rFonts w:ascii="Arial" w:eastAsia="Times New Roman" w:hAnsi="Arial" w:cs="Arial"/>
          <w:i/>
          <w:iCs/>
          <w:color w:val="231F20"/>
          <w:sz w:val="28"/>
          <w:szCs w:val="20"/>
          <w:lang w:val="en-US"/>
        </w:rPr>
        <w:t>Dars 2" </w:t>
      </w:r>
      <w:r w:rsidRPr="00775B24">
        <w:rPr>
          <w:rFonts w:ascii="Arial" w:eastAsia="Times New Roman" w:hAnsi="Arial" w:cs="Arial"/>
          <w:color w:val="231F20"/>
          <w:sz w:val="28"/>
          <w:szCs w:val="20"/>
          <w:lang w:val="en-US"/>
        </w:rPr>
        <w:t>papkasida oching . O'ng zonadagi tugmachani, chap tomonda joylashgan tugmachani bosing. Ularning chap tomonida, holat satridagi kabi bir xil o'lchamdagi maydon mavjud. Ushbu maydonga kiritib, darhol kerakli o'lchovni o'rnatishingiz mumkin. Palitraning katta qismi eskizdagi rasm bilan band. Rasm hujjat oynasidan kattaroq bo'lganda, ushbu eskizda hujjat oynasini ko'rsatadigan qizil katak paydo bo'ladi. Rasmni siljitish uchun freymni kerakli joyga ko'chirish kerak.</w:t>
      </w:r>
    </w:p>
    <w:p w:rsidR="007D7AAE" w:rsidRPr="00775B24" w:rsidRDefault="007D7AAE" w:rsidP="007D7AAE">
      <w:pPr>
        <w:spacing w:after="360"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Agar rasmda qizil soyalar ustun bo'lsa, u holda palitraning yuqori o'ng burchagidagi uchburchakni bosib, palitralar menyusi yordamida ramka rangini o'zgartirish mumkin. Ushbu menyuda </w:t>
      </w:r>
      <w:r w:rsidRPr="00775B24">
        <w:rPr>
          <w:rFonts w:ascii="Arial" w:eastAsia="Times New Roman" w:hAnsi="Arial" w:cs="Arial"/>
          <w:b/>
          <w:bCs/>
          <w:color w:val="231F20"/>
          <w:sz w:val="28"/>
          <w:szCs w:val="20"/>
          <w:lang w:val="en-US"/>
        </w:rPr>
        <w:t>Palitra opsiyasini </w:t>
      </w:r>
      <w:r w:rsidRPr="00775B24">
        <w:rPr>
          <w:rFonts w:ascii="Arial" w:eastAsia="Times New Roman" w:hAnsi="Arial" w:cs="Arial"/>
          <w:color w:val="231F20"/>
          <w:sz w:val="28"/>
          <w:szCs w:val="20"/>
          <w:lang w:val="en-US"/>
        </w:rPr>
        <w:t>tanlang, dialog oynasida </w:t>
      </w:r>
      <w:r w:rsidRPr="00775B24">
        <w:rPr>
          <w:rFonts w:ascii="Arial" w:eastAsia="Times New Roman" w:hAnsi="Arial" w:cs="Arial"/>
          <w:b/>
          <w:bCs/>
          <w:color w:val="231F20"/>
          <w:sz w:val="28"/>
          <w:szCs w:val="20"/>
          <w:lang w:val="en-US"/>
        </w:rPr>
        <w:t>Rangli </w:t>
      </w:r>
      <w:r w:rsidRPr="00775B24">
        <w:rPr>
          <w:rFonts w:ascii="Arial" w:eastAsia="Times New Roman" w:hAnsi="Arial" w:cs="Arial"/>
          <w:color w:val="231F20"/>
          <w:sz w:val="28"/>
          <w:szCs w:val="20"/>
          <w:lang w:val="en-US"/>
        </w:rPr>
        <w:t>aylantiruvchini oching va ustiga bosib, ranglar ro'yxatidan kerakli rangni tanlang.</w:t>
      </w:r>
    </w:p>
    <w:p w:rsidR="007D7AAE" w:rsidRPr="00775B24" w:rsidRDefault="007D7AAE" w:rsidP="007D7AAE">
      <w:pPr>
        <w:spacing w:after="16" w:line="276" w:lineRule="auto"/>
        <w:ind w:hanging="10"/>
        <w:jc w:val="center"/>
        <w:outlineLvl w:val="1"/>
        <w:rPr>
          <w:rFonts w:ascii="Arial" w:eastAsia="Times New Roman" w:hAnsi="Arial" w:cs="Arial"/>
          <w:b/>
          <w:bCs/>
          <w:color w:val="000000"/>
          <w:sz w:val="32"/>
          <w:szCs w:val="32"/>
          <w:lang w:val="en-US"/>
        </w:rPr>
      </w:pPr>
      <w:r w:rsidRPr="00775B24">
        <w:rPr>
          <w:rFonts w:ascii="Arial" w:eastAsia="Times New Roman" w:hAnsi="Arial" w:cs="Arial"/>
          <w:b/>
          <w:bCs/>
          <w:color w:val="231F20"/>
          <w:sz w:val="32"/>
          <w:szCs w:val="32"/>
          <w:lang w:val="en-US"/>
        </w:rPr>
        <w:t>4.2. Turli xil derazalarda ishlash</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Adobe Photoshop bir vaqtning o'zida bir nechta hujjatlar bilan ishlashga imkon beradi. Har bir hujjat o'z oynasida joylashgan. Rasm bilan ishlash faol oynada amalga oshiriladi. Oynani faol qilish uchun uning ichiga yoki uning ustiga bosing, faol oynaning nomi rangini o'zgartiradi.</w:t>
      </w:r>
    </w:p>
    <w:p w:rsidR="007D7AAE" w:rsidRPr="00775B24" w:rsidRDefault="007D7AAE" w:rsidP="007D7AAE">
      <w:pPr>
        <w:spacing w:after="5" w:line="276" w:lineRule="auto"/>
        <w:ind w:firstLine="567"/>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lastRenderedPageBreak/>
        <w:t>Qulaylik uchun siz oynalarni bir vaqtning o'zida ko'rishingiz uchun tartibga solishingiz mumkin. Buning uchun </w:t>
      </w:r>
      <w:r w:rsidRPr="00775B24">
        <w:rPr>
          <w:rFonts w:ascii="Arial" w:eastAsia="Times New Roman" w:hAnsi="Arial" w:cs="Arial"/>
          <w:b/>
          <w:bCs/>
          <w:color w:val="231F20"/>
          <w:sz w:val="28"/>
          <w:szCs w:val="20"/>
          <w:lang w:val="en-US"/>
        </w:rPr>
        <w:t>Window Arrange </w:t>
      </w:r>
      <w:r w:rsidRPr="00775B24">
        <w:rPr>
          <w:rFonts w:ascii="Arial" w:eastAsia="Times New Roman" w:hAnsi="Arial" w:cs="Arial"/>
          <w:color w:val="231F20"/>
          <w:sz w:val="28"/>
          <w:szCs w:val="20"/>
          <w:lang w:val="en-US"/>
        </w:rPr>
        <w:t>( </w:t>
      </w:r>
      <w:r w:rsidRPr="00775B24">
        <w:rPr>
          <w:rFonts w:ascii="Arial" w:eastAsia="Times New Roman" w:hAnsi="Arial" w:cs="Arial"/>
          <w:b/>
          <w:bCs/>
          <w:color w:val="231F20"/>
          <w:sz w:val="28"/>
          <w:szCs w:val="20"/>
          <w:lang w:val="en-US"/>
        </w:rPr>
        <w:t>oynaning joylashuvi </w:t>
      </w:r>
      <w:r w:rsidRPr="00775B24">
        <w:rPr>
          <w:rFonts w:ascii="Arial" w:eastAsia="Times New Roman" w:hAnsi="Arial" w:cs="Arial"/>
          <w:color w:val="231F20"/>
          <w:sz w:val="28"/>
          <w:szCs w:val="20"/>
          <w:lang w:val="en-US"/>
        </w:rPr>
        <w:t>) menyu buyrug'idan foydalaning :</w:t>
      </w:r>
      <w:r w:rsidRPr="00775B24">
        <w:rPr>
          <w:rFonts w:ascii="Arial" w:eastAsia="Times New Roman" w:hAnsi="Arial" w:cs="Arial"/>
          <w:b/>
          <w:bCs/>
          <w:color w:val="231F20"/>
          <w:sz w:val="28"/>
          <w:szCs w:val="20"/>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Tile holatda barcha </w:t>
      </w:r>
      <w:r w:rsidRPr="00775B24">
        <w:rPr>
          <w:rFonts w:ascii="Arial" w:eastAsia="Times New Roman" w:hAnsi="Arial" w:cs="Arial"/>
          <w:color w:val="231F20"/>
          <w:sz w:val="28"/>
          <w:szCs w:val="20"/>
          <w:lang w:val="en-US"/>
        </w:rPr>
        <w:t>(barcha kafel vertikal), </w:t>
      </w:r>
      <w:r w:rsidRPr="00775B24">
        <w:rPr>
          <w:rFonts w:ascii="Arial" w:eastAsia="Times New Roman" w:hAnsi="Arial" w:cs="Arial"/>
          <w:b/>
          <w:bCs/>
          <w:color w:val="231F20"/>
          <w:sz w:val="28"/>
          <w:szCs w:val="20"/>
          <w:lang w:val="en-US"/>
        </w:rPr>
        <w:t>Tile gorizontal barcha </w:t>
      </w:r>
      <w:r w:rsidRPr="00775B24">
        <w:rPr>
          <w:rFonts w:ascii="Arial" w:eastAsia="Times New Roman" w:hAnsi="Arial" w:cs="Arial"/>
          <w:color w:val="231F20"/>
          <w:sz w:val="28"/>
          <w:szCs w:val="20"/>
          <w:lang w:val="en-US"/>
        </w:rPr>
        <w:t>(gorizontal barcha g'isht) </w:t>
      </w:r>
      <w:r w:rsidRPr="00775B24">
        <w:rPr>
          <w:rFonts w:ascii="Arial" w:eastAsia="Times New Roman" w:hAnsi="Arial" w:cs="Arial"/>
          <w:b/>
          <w:bCs/>
          <w:color w:val="231F20"/>
          <w:sz w:val="28"/>
          <w:szCs w:val="20"/>
          <w:lang w:val="en-US"/>
        </w:rPr>
        <w:t>- </w:t>
      </w:r>
      <w:r w:rsidRPr="00775B24">
        <w:rPr>
          <w:rFonts w:ascii="Arial" w:eastAsia="Times New Roman" w:hAnsi="Arial" w:cs="Arial"/>
          <w:color w:val="231F20"/>
          <w:sz w:val="28"/>
          <w:szCs w:val="20"/>
          <w:lang w:val="en-US"/>
        </w:rPr>
        <w:t>gorizontal yoki vertikal bir-biriga keyingi ajratish oyna;</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gorizontal </w:t>
      </w:r>
      <w:r w:rsidRPr="00775B24">
        <w:rPr>
          <w:rFonts w:ascii="Arial" w:eastAsia="Times New Roman" w:hAnsi="Arial" w:cs="Arial"/>
          <w:color w:val="231F20"/>
          <w:sz w:val="28"/>
          <w:szCs w:val="20"/>
          <w:lang w:val="en-US"/>
        </w:rPr>
        <w:t>(2-gorizontal), </w:t>
      </w:r>
      <w:r w:rsidRPr="00775B24">
        <w:rPr>
          <w:rFonts w:ascii="Arial" w:eastAsia="Times New Roman" w:hAnsi="Arial" w:cs="Arial"/>
          <w:b/>
          <w:bCs/>
          <w:color w:val="231F20"/>
          <w:sz w:val="28"/>
          <w:szCs w:val="20"/>
          <w:lang w:val="en-US"/>
        </w:rPr>
        <w:t>2-vertikal </w:t>
      </w:r>
      <w:r w:rsidRPr="00775B24">
        <w:rPr>
          <w:rFonts w:ascii="Arial" w:eastAsia="Times New Roman" w:hAnsi="Arial" w:cs="Arial"/>
          <w:color w:val="231F20"/>
          <w:sz w:val="28"/>
          <w:szCs w:val="20"/>
          <w:lang w:val="en-US"/>
        </w:rPr>
        <w:t>(2-vertikal) va boshqalar </w:t>
      </w:r>
      <w:r w:rsidRPr="00775B24">
        <w:rPr>
          <w:rFonts w:ascii="Arial" w:eastAsia="Times New Roman" w:hAnsi="Arial" w:cs="Arial"/>
          <w:b/>
          <w:bCs/>
          <w:color w:val="231F20"/>
          <w:sz w:val="28"/>
          <w:szCs w:val="20"/>
          <w:lang w:val="en-US"/>
        </w:rPr>
        <w:t>- </w:t>
      </w:r>
      <w:r w:rsidRPr="00775B24">
        <w:rPr>
          <w:rFonts w:ascii="Arial" w:eastAsia="Times New Roman" w:hAnsi="Arial" w:cs="Arial"/>
          <w:color w:val="231F20"/>
          <w:sz w:val="28"/>
          <w:szCs w:val="20"/>
          <w:lang w:val="en-US"/>
        </w:rPr>
        <w:t>oynalar tanlangan maketga va ochiq hujjatlar soniga qarab belgilanadi;</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Kaskad </w:t>
      </w:r>
      <w:r w:rsidRPr="00775B24">
        <w:rPr>
          <w:rFonts w:ascii="Arial" w:eastAsia="Times New Roman" w:hAnsi="Arial" w:cs="Arial"/>
          <w:color w:val="231F20"/>
          <w:sz w:val="28"/>
          <w:szCs w:val="20"/>
          <w:lang w:val="en-US"/>
        </w:rPr>
        <w:t>- derazalar bir-birlari ostiga joylashtirilgan, shunda ularning sarlavhalari ko'rinib turadigan;</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Plitka </w:t>
      </w:r>
      <w:r w:rsidRPr="00775B24">
        <w:rPr>
          <w:rFonts w:ascii="Arial" w:eastAsia="Times New Roman" w:hAnsi="Arial" w:cs="Arial"/>
          <w:color w:val="231F20"/>
          <w:sz w:val="28"/>
          <w:szCs w:val="20"/>
          <w:lang w:val="en-US"/>
        </w:rPr>
        <w:t>- derazalar bir-birining yonida joylashgan;</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oynada Float </w:t>
      </w:r>
      <w:r w:rsidRPr="00775B24">
        <w:rPr>
          <w:rFonts w:ascii="Arial" w:eastAsia="Times New Roman" w:hAnsi="Arial" w:cs="Arial"/>
          <w:color w:val="231F20"/>
          <w:sz w:val="28"/>
          <w:szCs w:val="20"/>
          <w:lang w:val="en-US"/>
        </w:rPr>
        <w:t>(qo'zg'aluvchan oyna) </w:t>
      </w:r>
      <w:r w:rsidRPr="00775B24">
        <w:rPr>
          <w:rFonts w:ascii="Arial" w:eastAsia="Times New Roman" w:hAnsi="Arial" w:cs="Arial"/>
          <w:b/>
          <w:bCs/>
          <w:color w:val="231F20"/>
          <w:sz w:val="28"/>
          <w:szCs w:val="20"/>
          <w:lang w:val="en-US"/>
        </w:rPr>
        <w:t>- </w:t>
      </w:r>
      <w:r w:rsidRPr="00775B24">
        <w:rPr>
          <w:rFonts w:ascii="Arial" w:eastAsia="Times New Roman" w:hAnsi="Arial" w:cs="Arial"/>
          <w:color w:val="231F20"/>
          <w:sz w:val="28"/>
          <w:szCs w:val="20"/>
          <w:lang w:val="en-US"/>
        </w:rPr>
        <w:t>hujjat oyna bepul joylashtirish holatiga uzatiladi;</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Float All Windows </w:t>
      </w:r>
      <w:r w:rsidRPr="00775B24">
        <w:rPr>
          <w:rFonts w:ascii="Arial" w:eastAsia="Times New Roman" w:hAnsi="Arial" w:cs="Arial"/>
          <w:color w:val="231F20"/>
          <w:sz w:val="28"/>
          <w:szCs w:val="20"/>
          <w:lang w:val="en-US"/>
        </w:rPr>
        <w:t>(Hammasi suzuvchi oynalarda) </w:t>
      </w:r>
      <w:r w:rsidRPr="00775B24">
        <w:rPr>
          <w:rFonts w:ascii="Arial" w:eastAsia="Times New Roman" w:hAnsi="Arial" w:cs="Arial"/>
          <w:b/>
          <w:bCs/>
          <w:color w:val="231F20"/>
          <w:sz w:val="28"/>
          <w:szCs w:val="20"/>
          <w:lang w:val="en-US"/>
        </w:rPr>
        <w:t>- </w:t>
      </w:r>
      <w:r w:rsidRPr="00775B24">
        <w:rPr>
          <w:rFonts w:ascii="Arial" w:eastAsia="Times New Roman" w:hAnsi="Arial" w:cs="Arial"/>
          <w:color w:val="231F20"/>
          <w:sz w:val="28"/>
          <w:szCs w:val="20"/>
          <w:lang w:val="en-US"/>
        </w:rPr>
        <w:t>barcha ochiq hujjatlarning oynalari bepul joylashtirish rejimiga o'tkaziladi;</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Match Zoom </w:t>
      </w:r>
      <w:r w:rsidRPr="00775B24">
        <w:rPr>
          <w:rFonts w:ascii="Arial" w:eastAsia="Times New Roman" w:hAnsi="Arial" w:cs="Arial"/>
          <w:color w:val="231F20"/>
          <w:sz w:val="28"/>
          <w:szCs w:val="20"/>
          <w:lang w:val="en-US"/>
        </w:rPr>
        <w:t>(masshtab bo'yicha muvofiqlashtirish uchun) - ochiq hujjatlarni ko'rish masshtabida hizalaydi;</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holati o'yin </w:t>
      </w:r>
      <w:r w:rsidRPr="00775B24">
        <w:rPr>
          <w:rFonts w:ascii="Arial" w:eastAsia="Times New Roman" w:hAnsi="Arial" w:cs="Arial"/>
          <w:color w:val="231F20"/>
          <w:sz w:val="28"/>
          <w:szCs w:val="20"/>
          <w:lang w:val="en-US"/>
        </w:rPr>
        <w:t>(pozitsiyasiga ega) - hujjat oynada joylashishiga teng;</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Match All </w:t>
      </w:r>
      <w:r w:rsidRPr="00775B24">
        <w:rPr>
          <w:rFonts w:ascii="Arial" w:eastAsia="Times New Roman" w:hAnsi="Arial" w:cs="Arial"/>
          <w:color w:val="231F20"/>
          <w:sz w:val="28"/>
          <w:szCs w:val="20"/>
          <w:lang w:val="en-US"/>
        </w:rPr>
        <w:t>- ochilgan hujjatlarni ko'rish masshtabi va joylashuvi bo'yicha tekislaydi;</w:t>
      </w:r>
      <w:r w:rsidRPr="00775B24">
        <w:rPr>
          <w:rFonts w:ascii="Arial" w:eastAsia="Times New Roman" w:hAnsi="Arial" w:cs="Arial"/>
          <w:color w:val="000000"/>
          <w:sz w:val="20"/>
          <w:szCs w:val="14"/>
          <w:lang w:val="en-US"/>
        </w:rPr>
        <w:t>         </w:t>
      </w:r>
    </w:p>
    <w:p w:rsidR="007D7AAE" w:rsidRPr="00775B24" w:rsidRDefault="007D7AAE" w:rsidP="007D7AAE">
      <w:pPr>
        <w:pStyle w:val="a3"/>
        <w:numPr>
          <w:ilvl w:val="0"/>
          <w:numId w:val="1"/>
        </w:numPr>
        <w:spacing w:after="5" w:line="276" w:lineRule="auto"/>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 uchun yangi oyna </w:t>
      </w:r>
      <w:r w:rsidRPr="00775B24">
        <w:rPr>
          <w:rFonts w:ascii="Arial" w:eastAsia="Times New Roman" w:hAnsi="Arial" w:cs="Arial"/>
          <w:color w:val="231F20"/>
          <w:sz w:val="28"/>
          <w:szCs w:val="20"/>
          <w:lang w:val="en-US"/>
        </w:rPr>
        <w:t>- asl nusxaga bog'liq bo'lgan hujjat nusxasini yaratadi (barcha o'zgarishlar va operatsiyalar bir vaqtning o'zida barcha oynalarda ko'rsatiladi).</w:t>
      </w:r>
      <w:r w:rsidRPr="00775B24">
        <w:rPr>
          <w:rFonts w:ascii="Arial" w:eastAsia="Times New Roman" w:hAnsi="Arial" w:cs="Arial"/>
          <w:color w:val="000000"/>
          <w:sz w:val="20"/>
          <w:szCs w:val="14"/>
          <w:lang w:val="en-US"/>
        </w:rPr>
        <w:t>         </w:t>
      </w:r>
    </w:p>
    <w:p w:rsidR="007D7AAE" w:rsidRPr="00775B24" w:rsidRDefault="007D7AAE" w:rsidP="007D7AAE">
      <w:pPr>
        <w:spacing w:after="5" w:line="276" w:lineRule="auto"/>
        <w:ind w:firstLine="217"/>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Oyna </w:t>
      </w:r>
      <w:r w:rsidRPr="00775B24">
        <w:rPr>
          <w:rFonts w:ascii="Arial" w:eastAsia="Times New Roman" w:hAnsi="Arial" w:cs="Arial"/>
          <w:color w:val="231F20"/>
          <w:sz w:val="28"/>
          <w:szCs w:val="20"/>
          <w:lang w:val="en-US"/>
        </w:rPr>
        <w:t>menyusining pastki qismida barcha ochiq hujjatlar ro'yxati mavjud. Ismlardan birini bosish sizni tegishli oynaga olib boradi.</w:t>
      </w:r>
    </w:p>
    <w:p w:rsidR="007D7AAE" w:rsidRPr="00775B24" w:rsidRDefault="007D7AAE" w:rsidP="007D7AAE">
      <w:pPr>
        <w:spacing w:after="16" w:line="276" w:lineRule="auto"/>
        <w:ind w:hanging="10"/>
        <w:jc w:val="center"/>
        <w:outlineLvl w:val="1"/>
        <w:rPr>
          <w:rFonts w:ascii="Arial" w:eastAsia="Times New Roman" w:hAnsi="Arial" w:cs="Arial"/>
          <w:b/>
          <w:bCs/>
          <w:color w:val="000000"/>
          <w:sz w:val="32"/>
          <w:szCs w:val="32"/>
          <w:lang w:val="en-US"/>
        </w:rPr>
      </w:pPr>
      <w:r w:rsidRPr="00775B24">
        <w:rPr>
          <w:rFonts w:ascii="Arial" w:eastAsia="Times New Roman" w:hAnsi="Arial" w:cs="Arial"/>
          <w:b/>
          <w:bCs/>
          <w:color w:val="231F20"/>
          <w:sz w:val="32"/>
          <w:szCs w:val="32"/>
          <w:lang w:val="en-US"/>
        </w:rPr>
        <w:t>4.3. Birlikni o'rnatish. Chizg’ichlar.</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Yangi rasmlarni yaratishda siz masofa o'lchov birliklarini o'rnatishingiz kerak. Ushbu ma'lumotlar ma'lum maydonlarning markirovkasini yoki aniq o'lchovlarni talab qiladigan bosma mahsulotlarni yaratishda qo'llaniladi (5).</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Masofa birliklari </w:t>
      </w:r>
      <w:r w:rsidRPr="00775B24">
        <w:rPr>
          <w:rFonts w:ascii="Arial" w:eastAsia="Times New Roman" w:hAnsi="Arial" w:cs="Arial"/>
          <w:b/>
          <w:bCs/>
          <w:color w:val="231F20"/>
          <w:sz w:val="28"/>
          <w:szCs w:val="20"/>
          <w:lang w:val="en-US"/>
        </w:rPr>
        <w:t>Edit Preferences Units &amp; Rulers </w:t>
      </w:r>
      <w:r w:rsidRPr="00775B24">
        <w:rPr>
          <w:rFonts w:ascii="Arial" w:eastAsia="Times New Roman" w:hAnsi="Arial" w:cs="Arial"/>
          <w:color w:val="231F20"/>
          <w:sz w:val="28"/>
          <w:szCs w:val="20"/>
          <w:lang w:val="en-US"/>
        </w:rPr>
        <w:t>(Edit Unit va Ruler Settings ) buyrug'i yordamida o'rnatilishi mumkin . rollout </w:t>
      </w:r>
      <w:r w:rsidRPr="00775B24">
        <w:rPr>
          <w:rFonts w:ascii="Arial" w:eastAsia="Times New Roman" w:hAnsi="Arial" w:cs="Arial"/>
          <w:b/>
          <w:bCs/>
          <w:color w:val="231F20"/>
          <w:sz w:val="28"/>
          <w:szCs w:val="20"/>
          <w:lang w:val="en-US"/>
        </w:rPr>
        <w:t>Jadvali </w:t>
      </w:r>
      <w:r w:rsidRPr="00775B24">
        <w:rPr>
          <w:rFonts w:ascii="Arial" w:eastAsia="Times New Roman" w:hAnsi="Arial" w:cs="Arial"/>
          <w:color w:val="231F20"/>
          <w:sz w:val="28"/>
          <w:szCs w:val="20"/>
          <w:lang w:val="en-US"/>
        </w:rPr>
        <w:t>(hukmdorlari) o'lchov yangi birligidan tanlash uchun: piksel (pixel va), dyuym (dyuym), santimetr (santimetr), ball (ball), picas (yig'ilish) yoki foiz (foiz). Metrik tizimimizni hisobga olgan holda jihozni o'rnating (yoki o'rnatilishini tekshiring): sm (santimetr, santimetr).</w:t>
      </w:r>
      <w:r w:rsidRPr="00775B24">
        <w:rPr>
          <w:rFonts w:ascii="Arial" w:eastAsia="Times New Roman" w:hAnsi="Arial" w:cs="Arial"/>
          <w:b/>
          <w:bCs/>
          <w:color w:val="231F20"/>
          <w:sz w:val="28"/>
          <w:szCs w:val="20"/>
          <w:lang w:val="en-US"/>
        </w:rPr>
        <w:t>   </w:t>
      </w:r>
    </w:p>
    <w:p w:rsidR="007D7AAE" w:rsidRPr="00775B24" w:rsidRDefault="007D7AAE" w:rsidP="007D7AAE">
      <w:pPr>
        <w:spacing w:after="183"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lastRenderedPageBreak/>
        <w:t>Metrik operatsiyalarni bajarish uchun ko'pincha hujjat oynasi va uning chap tomonida joylashgan koordinat o'lchagichlardan foydalaniladi (2.4-rasm). Dastlab, ular aniq emas, va siz buyruq ko'rsatishi mumkin </w:t>
      </w:r>
      <w:r w:rsidRPr="00775B24">
        <w:rPr>
          <w:rFonts w:ascii="Arial" w:eastAsia="Times New Roman" w:hAnsi="Arial" w:cs="Arial"/>
          <w:b/>
          <w:bCs/>
          <w:color w:val="231F20"/>
          <w:sz w:val="28"/>
          <w:szCs w:val="20"/>
          <w:lang w:val="en-US"/>
        </w:rPr>
        <w:t>View Jadvali oling </w:t>
      </w:r>
      <w:r w:rsidRPr="00775B24">
        <w:rPr>
          <w:rFonts w:ascii="Arial" w:eastAsia="Times New Roman" w:hAnsi="Arial" w:cs="Arial"/>
          <w:color w:val="231F20"/>
          <w:sz w:val="28"/>
          <w:szCs w:val="20"/>
          <w:lang w:val="en-US"/>
        </w:rPr>
        <w:t>(View jadvali). Odatiy bo'lib, kelib chiqishi tuvalning yuqori chap burchagida joylashgan. Biroq, uni rasmning istalgan joyiga sudrab borish mumkin.</w:t>
      </w:r>
      <w:r w:rsidRPr="00775B24">
        <w:rPr>
          <w:rFonts w:ascii="Arial" w:eastAsia="Times New Roman" w:hAnsi="Arial" w:cs="Arial"/>
          <w:b/>
          <w:bCs/>
          <w:color w:val="231F20"/>
          <w:sz w:val="28"/>
          <w:szCs w:val="20"/>
          <w:lang w:val="en-US"/>
        </w:rPr>
        <w:t> </w:t>
      </w:r>
    </w:p>
    <w:p w:rsidR="007D7AAE" w:rsidRPr="00775B24" w:rsidRDefault="007D7AAE" w:rsidP="007D7AAE">
      <w:pPr>
        <w:spacing w:after="16" w:line="276" w:lineRule="auto"/>
        <w:ind w:hanging="10"/>
        <w:jc w:val="center"/>
        <w:outlineLvl w:val="1"/>
        <w:rPr>
          <w:rFonts w:ascii="Arial" w:eastAsia="Times New Roman" w:hAnsi="Arial" w:cs="Arial"/>
          <w:b/>
          <w:bCs/>
          <w:color w:val="000000"/>
          <w:sz w:val="32"/>
          <w:szCs w:val="32"/>
          <w:lang w:val="en-US"/>
        </w:rPr>
      </w:pPr>
      <w:r w:rsidRPr="00775B24">
        <w:rPr>
          <w:rFonts w:ascii="Arial" w:eastAsia="Times New Roman" w:hAnsi="Arial" w:cs="Arial"/>
          <w:b/>
          <w:bCs/>
          <w:color w:val="231F20"/>
          <w:sz w:val="32"/>
          <w:szCs w:val="32"/>
          <w:lang w:val="en-US"/>
        </w:rPr>
        <w:t>2.8. Setka. Yo’naltiruvchi chiziqlar.</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Parchalarni va rasmlarni tahrirlashda kerakli operatsiyalarning aniqligiga erishish uchun odatda panjara ishlatiladi. Uni ekranda ko'rish uchun </w:t>
      </w:r>
      <w:r w:rsidRPr="00775B24">
        <w:rPr>
          <w:rFonts w:ascii="Arial" w:eastAsia="Times New Roman" w:hAnsi="Arial" w:cs="Arial"/>
          <w:b/>
          <w:bCs/>
          <w:color w:val="231F20"/>
          <w:sz w:val="28"/>
          <w:szCs w:val="20"/>
          <w:lang w:val="en-US"/>
        </w:rPr>
        <w:t>View Show Grid </w:t>
      </w:r>
      <w:r w:rsidRPr="00775B24">
        <w:rPr>
          <w:rFonts w:ascii="Arial" w:eastAsia="Times New Roman" w:hAnsi="Arial" w:cs="Arial"/>
          <w:color w:val="231F20"/>
          <w:sz w:val="28"/>
          <w:szCs w:val="20"/>
          <w:lang w:val="en-US"/>
        </w:rPr>
        <w:t>buyrug'ini ishlating (2.5-rasm).</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Odatiy bo'lib, panjara chiziqlari har bir dyuymdan (72 ball) o'tadi va 4 bo'limga bo'linadi. Siz paneldagi qadamni </w:t>
      </w:r>
      <w:r w:rsidRPr="00775B24">
        <w:rPr>
          <w:rFonts w:ascii="Arial" w:eastAsia="Times New Roman" w:hAnsi="Arial" w:cs="Arial"/>
          <w:b/>
          <w:bCs/>
          <w:color w:val="231F20"/>
          <w:sz w:val="28"/>
          <w:szCs w:val="20"/>
          <w:lang w:val="en-US"/>
        </w:rPr>
        <w:t>Edit Preference Guides, Grid &amp; Slices </w:t>
      </w:r>
      <w:r w:rsidRPr="00775B24">
        <w:rPr>
          <w:rFonts w:ascii="Arial" w:eastAsia="Times New Roman" w:hAnsi="Arial" w:cs="Arial"/>
          <w:color w:val="231F20"/>
          <w:sz w:val="28"/>
          <w:szCs w:val="20"/>
          <w:lang w:val="en-US"/>
        </w:rPr>
        <w:t>( Sozlash </w:t>
      </w:r>
      <w:r w:rsidRPr="00775B24">
        <w:rPr>
          <w:rFonts w:ascii="Arial" w:eastAsia="Times New Roman" w:hAnsi="Arial" w:cs="Arial"/>
          <w:b/>
          <w:bCs/>
          <w:color w:val="231F20"/>
          <w:sz w:val="28"/>
          <w:szCs w:val="20"/>
          <w:lang w:val="en-US"/>
        </w:rPr>
        <w:t>qo'llanmalarini, panjara </w:t>
      </w:r>
      <w:r w:rsidRPr="00775B24">
        <w:rPr>
          <w:rFonts w:ascii="Arial" w:eastAsia="Times New Roman" w:hAnsi="Arial" w:cs="Arial"/>
          <w:color w:val="231F20"/>
          <w:sz w:val="28"/>
          <w:szCs w:val="20"/>
          <w:lang w:val="en-US"/>
        </w:rPr>
        <w:t>va tilimlarni tahrirlash ) buyrug'i yordamida o'zgartirishingiz mumkin . Bu erda siz </w:t>
      </w:r>
      <w:r w:rsidRPr="00775B24">
        <w:rPr>
          <w:rFonts w:ascii="Arial" w:eastAsia="Times New Roman" w:hAnsi="Arial" w:cs="Arial"/>
          <w:b/>
          <w:bCs/>
          <w:color w:val="231F20"/>
          <w:sz w:val="28"/>
          <w:szCs w:val="20"/>
          <w:lang w:val="en-US"/>
        </w:rPr>
        <w:t>Gridline-ning har bir </w:t>
      </w:r>
      <w:r w:rsidRPr="00775B24">
        <w:rPr>
          <w:rFonts w:ascii="Arial" w:eastAsia="Times New Roman" w:hAnsi="Arial" w:cs="Arial"/>
          <w:color w:val="231F20"/>
          <w:sz w:val="28"/>
          <w:szCs w:val="20"/>
          <w:lang w:val="en-US"/>
        </w:rPr>
        <w:t>maydonida panjara o'lchamlarini o'rnatishingiz mumkin va bo'linmalar soni </w:t>
      </w:r>
      <w:r w:rsidRPr="00775B24">
        <w:rPr>
          <w:rFonts w:ascii="Arial" w:eastAsia="Times New Roman" w:hAnsi="Arial" w:cs="Arial"/>
          <w:b/>
          <w:bCs/>
          <w:color w:val="231F20"/>
          <w:sz w:val="28"/>
          <w:szCs w:val="20"/>
          <w:lang w:val="en-US"/>
        </w:rPr>
        <w:t>Subdivitions </w:t>
      </w:r>
      <w:r w:rsidRPr="00775B24">
        <w:rPr>
          <w:rFonts w:ascii="Arial" w:eastAsia="Times New Roman" w:hAnsi="Arial" w:cs="Arial"/>
          <w:color w:val="231F20"/>
          <w:sz w:val="28"/>
          <w:szCs w:val="20"/>
          <w:lang w:val="en-US"/>
        </w:rPr>
        <w:t>maydoniga kiritiladi. U erda, " </w:t>
      </w:r>
      <w:r w:rsidRPr="00775B24">
        <w:rPr>
          <w:rFonts w:ascii="Arial" w:eastAsia="Times New Roman" w:hAnsi="Arial" w:cs="Arial"/>
          <w:b/>
          <w:bCs/>
          <w:color w:val="231F20"/>
          <w:sz w:val="28"/>
          <w:szCs w:val="20"/>
          <w:lang w:val="en-US"/>
        </w:rPr>
        <w:t>Grid" </w:t>
      </w:r>
      <w:r w:rsidRPr="00775B24">
        <w:rPr>
          <w:rFonts w:ascii="Arial" w:eastAsia="Times New Roman" w:hAnsi="Arial" w:cs="Arial"/>
          <w:color w:val="231F20"/>
          <w:sz w:val="28"/>
          <w:szCs w:val="20"/>
          <w:lang w:val="en-US"/>
        </w:rPr>
        <w:t>qismida siz markirovka chiziqlarining rangi va uslubini belgilashingiz mumkin.</w:t>
      </w:r>
      <w:r w:rsidRPr="00775B24">
        <w:rPr>
          <w:rFonts w:ascii="Arial" w:eastAsia="Times New Roman" w:hAnsi="Arial" w:cs="Arial"/>
          <w:b/>
          <w:bCs/>
          <w:color w:val="231F20"/>
          <w:sz w:val="28"/>
          <w:szCs w:val="20"/>
          <w:lang w:val="en-US"/>
        </w:rPr>
        <w:t>   </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Qo'llanmalar ob'ektlarni chiziqlar bo'ylab tekislash va gorizontal va vertikal chiziqlarni tekshirish uchun ishlatiladi. Bular panjara kabi bosilmagan yordamchi chiziqlar. Har qanday matbaa mahsulotining asl tartibini ishlab chiqishda ularsiz amalga oshirish mumkin emas. Odatiy bo'lib, qo'llanmalar qattiq ko'k chiziqlar bo'lib, ularni kesib tashlash va bir xil " </w:t>
      </w:r>
      <w:r w:rsidRPr="00775B24">
        <w:rPr>
          <w:rFonts w:ascii="Arial" w:eastAsia="Times New Roman" w:hAnsi="Arial" w:cs="Arial"/>
          <w:b/>
          <w:bCs/>
          <w:color w:val="231F20"/>
          <w:sz w:val="28"/>
          <w:szCs w:val="20"/>
          <w:lang w:val="en-US"/>
        </w:rPr>
        <w:t>Afzalliklar" </w:t>
      </w:r>
      <w:r w:rsidRPr="00775B24">
        <w:rPr>
          <w:rFonts w:ascii="Arial" w:eastAsia="Times New Roman" w:hAnsi="Arial" w:cs="Arial"/>
          <w:color w:val="231F20"/>
          <w:sz w:val="28"/>
          <w:szCs w:val="20"/>
          <w:lang w:val="en-US"/>
        </w:rPr>
        <w:t>oynasida , " </w:t>
      </w:r>
      <w:r w:rsidRPr="00775B24">
        <w:rPr>
          <w:rFonts w:ascii="Arial" w:eastAsia="Times New Roman" w:hAnsi="Arial" w:cs="Arial"/>
          <w:b/>
          <w:bCs/>
          <w:color w:val="231F20"/>
          <w:sz w:val="28"/>
          <w:szCs w:val="20"/>
          <w:lang w:val="en-US"/>
        </w:rPr>
        <w:t>Ko'rsatmalar" </w:t>
      </w:r>
      <w:r w:rsidRPr="00775B24">
        <w:rPr>
          <w:rFonts w:ascii="Arial" w:eastAsia="Times New Roman" w:hAnsi="Arial" w:cs="Arial"/>
          <w:color w:val="231F20"/>
          <w:sz w:val="28"/>
          <w:szCs w:val="20"/>
          <w:lang w:val="en-US"/>
        </w:rPr>
        <w:t>bo'limida o'zgartirish mumkin . qo'llanma ko'rsatish rejimini faollashtirish uchun, buyruqni tiqish kerak </w:t>
      </w:r>
      <w:r w:rsidRPr="00775B24">
        <w:rPr>
          <w:rFonts w:ascii="Arial" w:eastAsia="Times New Roman" w:hAnsi="Arial" w:cs="Arial"/>
          <w:b/>
          <w:bCs/>
          <w:color w:val="231F20"/>
          <w:sz w:val="28"/>
          <w:szCs w:val="20"/>
          <w:lang w:val="en-US"/>
        </w:rPr>
        <w:t>View Show qo'llanmalar oling </w:t>
      </w:r>
      <w:r w:rsidRPr="00775B24">
        <w:rPr>
          <w:rFonts w:ascii="Arial" w:eastAsia="Times New Roman" w:hAnsi="Arial" w:cs="Arial"/>
          <w:color w:val="231F20"/>
          <w:sz w:val="28"/>
          <w:szCs w:val="20"/>
          <w:lang w:val="en-US"/>
        </w:rPr>
        <w:t>(View Show Guides).</w:t>
      </w:r>
      <w:r w:rsidRPr="00775B24">
        <w:rPr>
          <w:rFonts w:ascii="Arial" w:eastAsia="Times New Roman" w:hAnsi="Arial" w:cs="Arial"/>
          <w:b/>
          <w:bCs/>
          <w:color w:val="231F20"/>
          <w:sz w:val="28"/>
          <w:szCs w:val="20"/>
          <w:lang w:val="en-US"/>
        </w:rPr>
        <w:t>   </w:t>
      </w:r>
    </w:p>
    <w:p w:rsidR="007D7AAE" w:rsidRPr="00657CC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b/>
          <w:bCs/>
          <w:color w:val="231F20"/>
          <w:sz w:val="28"/>
          <w:szCs w:val="20"/>
          <w:lang w:val="en-US"/>
        </w:rPr>
        <w:t>Smart qo'llanmalarning </w:t>
      </w:r>
      <w:r w:rsidRPr="00775B24">
        <w:rPr>
          <w:rFonts w:ascii="Arial" w:eastAsia="Times New Roman" w:hAnsi="Arial" w:cs="Arial"/>
          <w:color w:val="231F20"/>
          <w:sz w:val="28"/>
          <w:szCs w:val="20"/>
          <w:lang w:val="en-US"/>
        </w:rPr>
        <w:t>yangi turi (Aqlli qo'llanmalar) qulaylik va transGrid uchun mo'ljallangan. </w:t>
      </w:r>
      <w:r w:rsidRPr="00657CC4">
        <w:rPr>
          <w:rFonts w:ascii="Arial" w:eastAsia="Times New Roman" w:hAnsi="Arial" w:cs="Arial"/>
          <w:color w:val="231F20"/>
          <w:sz w:val="28"/>
          <w:szCs w:val="20"/>
          <w:lang w:val="en-US"/>
        </w:rPr>
        <w:t>Qo'llanmalar</w:t>
      </w:r>
    </w:p>
    <w:p w:rsidR="007D7AAE" w:rsidRPr="00775B24" w:rsidRDefault="007D7AAE" w:rsidP="007D7AAE">
      <w:pPr>
        <w:spacing w:after="151" w:line="216" w:lineRule="atLeast"/>
        <w:rPr>
          <w:rFonts w:ascii="Arial" w:eastAsia="Times New Roman" w:hAnsi="Arial" w:cs="Arial"/>
          <w:color w:val="000000"/>
          <w:szCs w:val="20"/>
        </w:rPr>
      </w:pPr>
      <w:r w:rsidRPr="00775B24">
        <w:rPr>
          <w:rFonts w:ascii="Arial" w:eastAsia="Times New Roman" w:hAnsi="Arial" w:cs="Arial"/>
          <w:noProof/>
          <w:color w:val="000000"/>
          <w:szCs w:val="20"/>
        </w:rPr>
        <w:lastRenderedPageBreak/>
        <w:drawing>
          <wp:inline distT="0" distB="0" distL="0" distR="0" wp14:anchorId="6F8DE0B6" wp14:editId="30F286C7">
            <wp:extent cx="5939790" cy="3228975"/>
            <wp:effectExtent l="0" t="0" r="381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156" cy="3230805"/>
                    </a:xfrm>
                    <a:prstGeom prst="rect">
                      <a:avLst/>
                    </a:prstGeom>
                    <a:noFill/>
                    <a:ln>
                      <a:noFill/>
                    </a:ln>
                  </pic:spPr>
                </pic:pic>
              </a:graphicData>
            </a:graphic>
          </wp:inline>
        </w:drawing>
      </w:r>
    </w:p>
    <w:p w:rsidR="007D7AAE" w:rsidRPr="00775B24" w:rsidRDefault="007D7AAE" w:rsidP="007D7AAE">
      <w:pPr>
        <w:spacing w:after="417" w:line="198" w:lineRule="atLeast"/>
        <w:ind w:left="21" w:right="22" w:hanging="10"/>
        <w:jc w:val="center"/>
        <w:rPr>
          <w:rFonts w:ascii="Arial" w:eastAsia="Times New Roman" w:hAnsi="Arial" w:cs="Arial"/>
          <w:color w:val="000000"/>
          <w:sz w:val="20"/>
          <w:szCs w:val="18"/>
        </w:rPr>
      </w:pPr>
      <w:r w:rsidRPr="00775B24">
        <w:rPr>
          <w:rFonts w:ascii="Arial" w:eastAsia="Times New Roman" w:hAnsi="Arial" w:cs="Arial"/>
          <w:b/>
          <w:bCs/>
          <w:color w:val="231F20"/>
          <w:sz w:val="20"/>
          <w:szCs w:val="18"/>
          <w:lang w:val="en-US"/>
        </w:rPr>
        <w:t>Shakl </w:t>
      </w:r>
      <w:r w:rsidRPr="00775B24">
        <w:rPr>
          <w:rFonts w:ascii="Arial" w:eastAsia="Times New Roman" w:hAnsi="Arial" w:cs="Arial"/>
          <w:b/>
          <w:bCs/>
          <w:color w:val="231F20"/>
          <w:sz w:val="20"/>
          <w:szCs w:val="18"/>
        </w:rPr>
        <w:t>2.5</w:t>
      </w:r>
      <w:r w:rsidRPr="00775B24">
        <w:rPr>
          <w:rFonts w:ascii="Arial" w:eastAsia="Times New Roman" w:hAnsi="Arial" w:cs="Arial"/>
          <w:b/>
          <w:bCs/>
          <w:color w:val="231F20"/>
          <w:sz w:val="20"/>
          <w:szCs w:val="18"/>
          <w:lang w:val="en-US"/>
        </w:rPr>
        <w:t> </w:t>
      </w:r>
      <w:r w:rsidRPr="00775B24">
        <w:rPr>
          <w:rFonts w:ascii="Arial" w:eastAsia="Times New Roman" w:hAnsi="Arial" w:cs="Arial"/>
          <w:color w:val="231F20"/>
          <w:sz w:val="20"/>
          <w:szCs w:val="18"/>
          <w:lang w:val="en-US"/>
        </w:rPr>
        <w:t> </w:t>
      </w:r>
      <w:r w:rsidRPr="00775B24">
        <w:rPr>
          <w:rFonts w:ascii="Arial" w:eastAsia="Times New Roman" w:hAnsi="Arial" w:cs="Arial"/>
          <w:color w:val="231F20"/>
          <w:sz w:val="20"/>
          <w:szCs w:val="18"/>
        </w:rPr>
        <w:t xml:space="preserve"> </w:t>
      </w:r>
      <w:r w:rsidRPr="00775B24">
        <w:rPr>
          <w:rFonts w:ascii="Arial" w:eastAsia="Times New Roman" w:hAnsi="Arial" w:cs="Arial"/>
          <w:color w:val="231F20"/>
          <w:sz w:val="20"/>
          <w:szCs w:val="18"/>
          <w:lang w:val="en-US"/>
        </w:rPr>
        <w:t>Yo</w:t>
      </w:r>
      <w:r w:rsidRPr="00775B24">
        <w:rPr>
          <w:rFonts w:ascii="Arial" w:eastAsia="Times New Roman" w:hAnsi="Arial" w:cs="Arial"/>
          <w:color w:val="231F20"/>
          <w:sz w:val="20"/>
          <w:szCs w:val="18"/>
        </w:rPr>
        <w:t>’</w:t>
      </w:r>
      <w:r w:rsidRPr="00775B24">
        <w:rPr>
          <w:rFonts w:ascii="Arial" w:eastAsia="Times New Roman" w:hAnsi="Arial" w:cs="Arial"/>
          <w:color w:val="231F20"/>
          <w:sz w:val="20"/>
          <w:szCs w:val="18"/>
          <w:lang w:val="en-US"/>
        </w:rPr>
        <w:t>naltiruvchi</w:t>
      </w:r>
      <w:r w:rsidRPr="00775B24">
        <w:rPr>
          <w:rFonts w:ascii="Arial" w:eastAsia="Times New Roman" w:hAnsi="Arial" w:cs="Arial"/>
          <w:color w:val="231F20"/>
          <w:sz w:val="20"/>
          <w:szCs w:val="18"/>
        </w:rPr>
        <w:t xml:space="preserve"> </w:t>
      </w:r>
      <w:r w:rsidRPr="00775B24">
        <w:rPr>
          <w:rFonts w:ascii="Arial" w:eastAsia="Times New Roman" w:hAnsi="Arial" w:cs="Arial"/>
          <w:color w:val="231F20"/>
          <w:sz w:val="20"/>
          <w:szCs w:val="18"/>
          <w:lang w:val="en-US"/>
        </w:rPr>
        <w:t>chiziqlarga</w:t>
      </w:r>
      <w:r w:rsidRPr="00775B24">
        <w:rPr>
          <w:rFonts w:ascii="Arial" w:eastAsia="Times New Roman" w:hAnsi="Arial" w:cs="Arial"/>
          <w:color w:val="231F20"/>
          <w:sz w:val="20"/>
          <w:szCs w:val="18"/>
        </w:rPr>
        <w:t xml:space="preserve"> </w:t>
      </w:r>
      <w:r w:rsidRPr="00775B24">
        <w:rPr>
          <w:rFonts w:ascii="Arial" w:eastAsia="Times New Roman" w:hAnsi="Arial" w:cs="Arial"/>
          <w:color w:val="231F20"/>
          <w:sz w:val="20"/>
          <w:szCs w:val="18"/>
          <w:lang w:val="en-US"/>
        </w:rPr>
        <w:t>bog</w:t>
      </w:r>
      <w:r w:rsidRPr="00775B24">
        <w:rPr>
          <w:rFonts w:ascii="Arial" w:eastAsia="Times New Roman" w:hAnsi="Arial" w:cs="Arial"/>
          <w:color w:val="231F20"/>
          <w:sz w:val="20"/>
          <w:szCs w:val="18"/>
        </w:rPr>
        <w:t>’</w:t>
      </w:r>
      <w:r w:rsidRPr="00775B24">
        <w:rPr>
          <w:rFonts w:ascii="Arial" w:eastAsia="Times New Roman" w:hAnsi="Arial" w:cs="Arial"/>
          <w:color w:val="231F20"/>
          <w:sz w:val="20"/>
          <w:szCs w:val="18"/>
          <w:lang w:val="en-US"/>
        </w:rPr>
        <w:t>lab</w:t>
      </w:r>
      <w:r w:rsidRPr="00775B24">
        <w:rPr>
          <w:rFonts w:ascii="Arial" w:eastAsia="Times New Roman" w:hAnsi="Arial" w:cs="Arial"/>
          <w:color w:val="231F20"/>
          <w:sz w:val="20"/>
          <w:szCs w:val="18"/>
        </w:rPr>
        <w:t xml:space="preserve"> </w:t>
      </w:r>
      <w:r w:rsidRPr="00775B24">
        <w:rPr>
          <w:rFonts w:ascii="Arial" w:eastAsia="Times New Roman" w:hAnsi="Arial" w:cs="Arial"/>
          <w:color w:val="231F20"/>
          <w:sz w:val="20"/>
          <w:szCs w:val="18"/>
          <w:lang w:val="en-US"/>
        </w:rPr>
        <w:t>chizish</w:t>
      </w:r>
      <w:r w:rsidRPr="00775B24">
        <w:rPr>
          <w:rFonts w:ascii="Arial" w:eastAsia="Times New Roman" w:hAnsi="Arial" w:cs="Arial"/>
          <w:color w:val="231F20"/>
          <w:sz w:val="20"/>
          <w:szCs w:val="18"/>
        </w:rPr>
        <w:t>.</w:t>
      </w:r>
    </w:p>
    <w:p w:rsidR="007D7AAE" w:rsidRPr="00775B24" w:rsidRDefault="007D7AAE" w:rsidP="007D7AAE">
      <w:pPr>
        <w:spacing w:after="5" w:line="276" w:lineRule="auto"/>
        <w:jc w:val="both"/>
        <w:rPr>
          <w:rFonts w:ascii="Arial" w:eastAsia="Times New Roman" w:hAnsi="Arial" w:cs="Arial"/>
          <w:color w:val="000000"/>
          <w:sz w:val="28"/>
          <w:szCs w:val="20"/>
        </w:rPr>
      </w:pPr>
      <w:r w:rsidRPr="00775B24">
        <w:rPr>
          <w:rFonts w:ascii="Arial" w:eastAsia="Times New Roman" w:hAnsi="Arial" w:cs="Arial"/>
          <w:color w:val="231F20"/>
          <w:sz w:val="28"/>
          <w:szCs w:val="20"/>
          <w:lang w:val="en-US"/>
        </w:rPr>
        <w:t>ob</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ektlarning</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shakllanishi</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 Ular</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avtomatik</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ravishda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ekranda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vaqtincha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gorizontal</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va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vertikal</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kuzatuv</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chiziqlari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ko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rinishida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paydo</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bo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ladi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 keyingi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ish</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uchun</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ushbu</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rejimni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doimiy</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ravishda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qoldirish </w:t>
      </w:r>
      <w:r w:rsidRPr="00775B24">
        <w:rPr>
          <w:rFonts w:ascii="Arial" w:eastAsia="Times New Roman" w:hAnsi="Arial" w:cs="Arial"/>
          <w:i/>
          <w:iCs/>
          <w:color w:val="231F20"/>
          <w:sz w:val="28"/>
          <w:szCs w:val="20"/>
          <w:lang w:val="en-US"/>
        </w:rPr>
        <w:t>tavsiya</w:t>
      </w:r>
      <w:r w:rsidRPr="00775B24">
        <w:rPr>
          <w:rFonts w:ascii="Arial" w:eastAsia="Times New Roman" w:hAnsi="Arial" w:cs="Arial"/>
          <w:i/>
          <w:iCs/>
          <w:color w:val="231F20"/>
          <w:sz w:val="28"/>
          <w:szCs w:val="20"/>
        </w:rPr>
        <w:t xml:space="preserve"> </w:t>
      </w:r>
      <w:r w:rsidRPr="00775B24">
        <w:rPr>
          <w:rFonts w:ascii="Arial" w:eastAsia="Times New Roman" w:hAnsi="Arial" w:cs="Arial"/>
          <w:i/>
          <w:iCs/>
          <w:color w:val="231F20"/>
          <w:sz w:val="28"/>
          <w:szCs w:val="20"/>
          <w:lang w:val="en-US"/>
        </w:rPr>
        <w:t>etiladi </w:t>
      </w:r>
      <w:r w:rsidRPr="00775B24">
        <w:rPr>
          <w:rFonts w:ascii="Arial" w:eastAsia="Times New Roman" w:hAnsi="Arial" w:cs="Arial"/>
          <w:color w:val="231F20"/>
          <w:sz w:val="28"/>
          <w:szCs w:val="20"/>
        </w:rPr>
        <w:t>).</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Qo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lda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qo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llanmalarni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faqat</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koordinat</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lchagichlari</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paydo</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bo</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lganda</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yaratish</w:t>
      </w:r>
      <w:r w:rsidRPr="00775B24">
        <w:rPr>
          <w:rFonts w:ascii="Arial" w:eastAsia="Times New Roman" w:hAnsi="Arial" w:cs="Arial"/>
          <w:color w:val="231F20"/>
          <w:sz w:val="28"/>
          <w:szCs w:val="20"/>
        </w:rPr>
        <w:t xml:space="preserve"> </w:t>
      </w:r>
      <w:r w:rsidRPr="00775B24">
        <w:rPr>
          <w:rFonts w:ascii="Arial" w:eastAsia="Times New Roman" w:hAnsi="Arial" w:cs="Arial"/>
          <w:color w:val="231F20"/>
          <w:sz w:val="28"/>
          <w:szCs w:val="20"/>
          <w:lang w:val="en-US"/>
        </w:rPr>
        <w:t>mumkin</w:t>
      </w:r>
      <w:r w:rsidRPr="00775B24">
        <w:rPr>
          <w:rFonts w:ascii="Arial" w:eastAsia="Times New Roman" w:hAnsi="Arial" w:cs="Arial"/>
          <w:color w:val="231F20"/>
          <w:sz w:val="28"/>
          <w:szCs w:val="20"/>
        </w:rPr>
        <w:t>.</w:t>
      </w:r>
      <w:r w:rsidRPr="00775B24">
        <w:rPr>
          <w:rFonts w:ascii="Arial" w:eastAsia="Times New Roman" w:hAnsi="Arial" w:cs="Arial"/>
          <w:color w:val="231F20"/>
          <w:sz w:val="28"/>
          <w:szCs w:val="20"/>
          <w:lang w:val="en-US"/>
        </w:rPr>
        <w:t> Gorizontal yoki vertikal qo'llanmani yaratish uchun tegishli o'lchagichni bosing va ko'rsatgichni pastga torting. Qo'llanmani siljitish uchun </w:t>
      </w:r>
      <w:r w:rsidRPr="00775B24">
        <w:rPr>
          <w:rFonts w:ascii="Arial" w:eastAsia="Times New Roman" w:hAnsi="Arial" w:cs="Arial"/>
          <w:b/>
          <w:bCs/>
          <w:color w:val="231F20"/>
          <w:sz w:val="28"/>
          <w:szCs w:val="20"/>
          <w:lang w:val="en-US"/>
        </w:rPr>
        <w:t>Move </w:t>
      </w:r>
      <w:r w:rsidRPr="00775B24">
        <w:rPr>
          <w:rFonts w:ascii="Arial" w:eastAsia="Times New Roman" w:hAnsi="Arial" w:cs="Arial"/>
          <w:color w:val="231F20"/>
          <w:sz w:val="28"/>
          <w:szCs w:val="20"/>
          <w:lang w:val="en-US"/>
        </w:rPr>
        <w:t>vositasidan foydalaning, ustiga bosing va uni boshqa joyga torting. Qo'llanmani olib tashlash uchun uni tegishli o'lchagichga suring.</w:t>
      </w:r>
    </w:p>
    <w:p w:rsidR="007D7AAE" w:rsidRPr="00775B24" w:rsidRDefault="007D7AAE" w:rsidP="007D7AAE">
      <w:pPr>
        <w:spacing w:after="5"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Qo'llanma aniq munosabat jamoasi o'rnatishingiz mumkin </w:t>
      </w:r>
      <w:r w:rsidRPr="00775B24">
        <w:rPr>
          <w:rFonts w:ascii="Arial" w:eastAsia="Times New Roman" w:hAnsi="Arial" w:cs="Arial"/>
          <w:b/>
          <w:bCs/>
          <w:color w:val="231F20"/>
          <w:sz w:val="28"/>
          <w:szCs w:val="20"/>
          <w:lang w:val="en-US"/>
        </w:rPr>
        <w:t>View Yangi Guide Fikr oling </w:t>
      </w:r>
      <w:r w:rsidRPr="00775B24">
        <w:rPr>
          <w:rFonts w:ascii="Arial" w:eastAsia="Times New Roman" w:hAnsi="Arial" w:cs="Arial"/>
          <w:color w:val="231F20"/>
          <w:sz w:val="28"/>
          <w:szCs w:val="20"/>
          <w:lang w:val="en-US"/>
        </w:rPr>
        <w:t>(View Yangi Guide). muloqot oynasidagi ting qo'llanmasini orí o'rnatish In: </w:t>
      </w:r>
      <w:r w:rsidRPr="00775B24">
        <w:rPr>
          <w:rFonts w:ascii="Arial" w:eastAsia="Times New Roman" w:hAnsi="Arial" w:cs="Arial"/>
          <w:b/>
          <w:bCs/>
          <w:color w:val="231F20"/>
          <w:sz w:val="28"/>
          <w:szCs w:val="20"/>
          <w:lang w:val="en-US"/>
        </w:rPr>
        <w:t>Landshaft </w:t>
      </w:r>
      <w:r w:rsidRPr="00775B24">
        <w:rPr>
          <w:rFonts w:ascii="Arial" w:eastAsia="Times New Roman" w:hAnsi="Arial" w:cs="Arial"/>
          <w:color w:val="231F20"/>
          <w:sz w:val="28"/>
          <w:szCs w:val="20"/>
          <w:lang w:val="en-US"/>
        </w:rPr>
        <w:t>(gorizontal) yoki </w:t>
      </w:r>
      <w:r w:rsidRPr="00775B24">
        <w:rPr>
          <w:rFonts w:ascii="Arial" w:eastAsia="Times New Roman" w:hAnsi="Arial" w:cs="Arial"/>
          <w:b/>
          <w:bCs/>
          <w:color w:val="231F20"/>
          <w:sz w:val="28"/>
          <w:szCs w:val="20"/>
          <w:lang w:val="en-US"/>
        </w:rPr>
        <w:t>vertikal </w:t>
      </w:r>
      <w:r w:rsidRPr="00775B24">
        <w:rPr>
          <w:rFonts w:ascii="Arial" w:eastAsia="Times New Roman" w:hAnsi="Arial" w:cs="Arial"/>
          <w:color w:val="231F20"/>
          <w:sz w:val="28"/>
          <w:szCs w:val="20"/>
          <w:lang w:val="en-US"/>
        </w:rPr>
        <w:t>(tik), LE da </w:t>
      </w:r>
      <w:r w:rsidRPr="00775B24">
        <w:rPr>
          <w:rFonts w:ascii="Arial" w:eastAsia="Times New Roman" w:hAnsi="Arial" w:cs="Arial"/>
          <w:b/>
          <w:bCs/>
          <w:color w:val="231F20"/>
          <w:sz w:val="28"/>
          <w:szCs w:val="20"/>
          <w:lang w:val="en-US"/>
        </w:rPr>
        <w:t>holati </w:t>
      </w:r>
      <w:r w:rsidRPr="00775B24">
        <w:rPr>
          <w:rFonts w:ascii="Arial" w:eastAsia="Times New Roman" w:hAnsi="Arial" w:cs="Arial"/>
          <w:color w:val="231F20"/>
          <w:sz w:val="28"/>
          <w:szCs w:val="20"/>
          <w:lang w:val="en-US"/>
        </w:rPr>
        <w:t>(Vazifa) qo'llanmasini kirdi.</w:t>
      </w:r>
      <w:r w:rsidRPr="00775B24">
        <w:rPr>
          <w:rFonts w:ascii="Arial" w:eastAsia="Times New Roman" w:hAnsi="Arial" w:cs="Arial"/>
          <w:b/>
          <w:bCs/>
          <w:color w:val="231F20"/>
          <w:sz w:val="28"/>
          <w:szCs w:val="20"/>
          <w:lang w:val="en-US"/>
        </w:rPr>
        <w:t> </w:t>
      </w:r>
    </w:p>
    <w:p w:rsidR="007D7AAE" w:rsidRPr="00775B24" w:rsidRDefault="007D7AAE" w:rsidP="007D7AAE">
      <w:pPr>
        <w:spacing w:after="183" w:line="276" w:lineRule="auto"/>
        <w:ind w:firstLine="708"/>
        <w:jc w:val="both"/>
        <w:rPr>
          <w:rFonts w:ascii="Arial" w:eastAsia="Times New Roman" w:hAnsi="Arial" w:cs="Arial"/>
          <w:color w:val="000000"/>
          <w:sz w:val="28"/>
          <w:szCs w:val="20"/>
          <w:lang w:val="en-US"/>
        </w:rPr>
      </w:pPr>
      <w:r w:rsidRPr="00775B24">
        <w:rPr>
          <w:rFonts w:ascii="Arial" w:eastAsia="Times New Roman" w:hAnsi="Arial" w:cs="Arial"/>
          <w:color w:val="231F20"/>
          <w:sz w:val="28"/>
          <w:szCs w:val="20"/>
          <w:lang w:val="en-US"/>
        </w:rPr>
        <w:t>Ob'ektlarni tanlayotganda va turli xil vositalar yordamida chizish jarayonida, ko'rsatgich yoki tanlov chegaralari eng yaqin panjara tuguniga yoki qo'llanmaga jalb qilinganida panjara va yo'naltirish rejimini yoqishingiz mumkin. O'chirish rejimi sizga ob'ektlarni va matnni aniq tekislash yoki oddiy tuzilmalarni chizish imkonini beradi. O'chirish rejimi </w:t>
      </w:r>
      <w:r w:rsidRPr="00775B24">
        <w:rPr>
          <w:rFonts w:ascii="Arial" w:eastAsia="Times New Roman" w:hAnsi="Arial" w:cs="Arial"/>
          <w:b/>
          <w:bCs/>
          <w:color w:val="231F20"/>
          <w:sz w:val="28"/>
          <w:szCs w:val="20"/>
          <w:lang w:val="en-US"/>
        </w:rPr>
        <w:t>View Snap </w:t>
      </w:r>
      <w:r w:rsidRPr="00775B24">
        <w:rPr>
          <w:rFonts w:ascii="Arial" w:eastAsia="Times New Roman" w:hAnsi="Arial" w:cs="Arial"/>
          <w:color w:val="231F20"/>
          <w:sz w:val="28"/>
          <w:szCs w:val="20"/>
          <w:lang w:val="en-US"/>
        </w:rPr>
        <w:t>(View Snap) yoki </w:t>
      </w:r>
      <w:r w:rsidRPr="00775B24">
        <w:rPr>
          <w:rFonts w:ascii="Arial" w:eastAsia="Times New Roman" w:hAnsi="Arial" w:cs="Arial"/>
          <w:b/>
          <w:bCs/>
          <w:color w:val="231F20"/>
          <w:sz w:val="28"/>
          <w:szCs w:val="20"/>
          <w:lang w:val="en-US"/>
        </w:rPr>
        <w:t>View Snap to Grid </w:t>
      </w:r>
      <w:r w:rsidRPr="00775B24">
        <w:rPr>
          <w:rFonts w:ascii="Arial" w:eastAsia="Times New Roman" w:hAnsi="Arial" w:cs="Arial"/>
          <w:color w:val="231F20"/>
          <w:sz w:val="28"/>
          <w:szCs w:val="20"/>
          <w:lang w:val="en-US"/>
        </w:rPr>
        <w:t>(View Snap to Grid) buyruqlari yordamida faollashadi .</w:t>
      </w:r>
      <w:r w:rsidRPr="00775B24">
        <w:rPr>
          <w:rFonts w:ascii="Arial" w:eastAsia="Times New Roman" w:hAnsi="Arial" w:cs="Arial"/>
          <w:b/>
          <w:bCs/>
          <w:color w:val="231F20"/>
          <w:sz w:val="28"/>
          <w:szCs w:val="20"/>
          <w:lang w:val="en-US"/>
        </w:rPr>
        <w:t>     </w:t>
      </w:r>
    </w:p>
    <w:p w:rsidR="00D86809" w:rsidRDefault="00D86809">
      <w:bookmarkStart w:id="0" w:name="_GoBack"/>
      <w:bookmarkEnd w:id="0"/>
    </w:p>
    <w:sectPr w:rsidR="00D86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6CDD"/>
    <w:multiLevelType w:val="hybridMultilevel"/>
    <w:tmpl w:val="2F9A788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8A"/>
    <w:rsid w:val="0028408A"/>
    <w:rsid w:val="007D7AAE"/>
    <w:rsid w:val="00D868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DC21-CE7E-47AD-A3FD-E84A048A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dc:creator>
  <cp:keywords/>
  <dc:description/>
  <cp:lastModifiedBy>Shuxrat</cp:lastModifiedBy>
  <cp:revision>2</cp:revision>
  <dcterms:created xsi:type="dcterms:W3CDTF">2020-04-23T13:39:00Z</dcterms:created>
  <dcterms:modified xsi:type="dcterms:W3CDTF">2020-04-23T13:39:00Z</dcterms:modified>
</cp:coreProperties>
</file>