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Pr="00355C9F" w:rsidRDefault="00E83DD3" w:rsidP="00CA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sz w:val="28"/>
          <w:szCs w:val="28"/>
          <w:lang/>
        </w:rPr>
        <w:t>3-Mavzu: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Fanning turlari</w:t>
      </w:r>
    </w:p>
    <w:p w:rsidR="00CA3621" w:rsidRPr="00355C9F" w:rsidRDefault="00CA3621" w:rsidP="00CA3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A3621" w:rsidRDefault="00CA3621" w:rsidP="00E8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Kompyuter grafikasining turlari, uning turkumlari</w:t>
      </w:r>
      <w:r w:rsidR="00E83D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 har xil </w:t>
      </w:r>
      <w:proofErr w:type="gramStart"/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rinishlari</w:t>
      </w:r>
    </w:p>
    <w:p w:rsidR="00E83DD3" w:rsidRPr="00355C9F" w:rsidRDefault="00E83DD3" w:rsidP="00E83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Kompyuter grafikasi uch turga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linadi: rastrli grafika, vektorli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grafika va fraktal grafika. Ular bir-biridan monitor ekranida tasvirlanishi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qog‘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ozda bosib chiqarilishi bilan farqlanadi.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52A">
        <w:rPr>
          <w:rFonts w:ascii="Times New Roman" w:hAnsi="Times New Roman" w:cs="Times New Roman"/>
          <w:b/>
          <w:sz w:val="28"/>
          <w:szCs w:val="28"/>
          <w:lang w:val="en-US"/>
        </w:rPr>
        <w:t>Rastrli grafikada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 tasvir nuqtalar (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qog‘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ozda),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piksellar (nuqtalar ekranda shunday deb ataladi) yordamida hosil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qilinadi. Tabiiyki, nuqtalar soni qancha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 bo‘lsa (ular zich qilib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joylashtirilsa), unga asoslangan rasm, shakl, grafik va hokazolar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shuncha aniq ko‘rinib turadi. Shu munosabat bilan ekranning ruxsat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etish qobiliyati tushunchasi kiritilgan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lib, unda gorizontal va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vertikal yo‘nalishlardagi nuqtalat soni muhim ahamiyatga ega va u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ekranning ruxsat etish imkoniyati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deyiladi. Odatda, bunday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rsatkich 640 × 480, 800 × 600, 1024 × 768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yoki bulardan yuqori piksellarda beriladi. Tasvir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lchovi ruxsat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etish qobiliyati bilan bog‘liqdir. Bu parametr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dpi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(dots per inch –nuqtalar soni zichligi) bilan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lchanadi. Ekran dioganali 15 dyumli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(1 dyum = 2,54 sm) monitorda tasvir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lchovi 28 × 21 sm ni tashkil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qiladi. Buni hisobga olsak, 800 × 600 pikselli monitor ekranining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tasvirlash qobiliyati 72 dpi ga teng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ladi. Demak, kompyuter</w:t>
      </w:r>
    </w:p>
    <w:p w:rsidR="00CA3621" w:rsidRPr="00355C9F" w:rsidRDefault="00CA3621" w:rsidP="00E8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xotirasidagi rangli tasvir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 joy olishini tushunish qiyin emas.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Misol uchun, 10 × 15 sm li rasm taxminan 1000 × 15000 piksellardan</w:t>
      </w:r>
    </w:p>
    <w:p w:rsidR="00CA3621" w:rsidRPr="00355C9F" w:rsidRDefault="00CA3621" w:rsidP="00E83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iborat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ladi.</w:t>
      </w:r>
    </w:p>
    <w:p w:rsidR="00CA3621" w:rsidRPr="00355C9F" w:rsidRDefault="00CA3621" w:rsidP="00E83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Agar har bir rangli nuqtani tasvirlash uchun 3 bayt xotira ishlatilishini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hisobga olsak, bitta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rtacha kattalikdagi rasmning o‘zi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xotirada taxminan 4 mln bayt joyni egallaydi. Bunday ma’lumot,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xususan, internet sahofalarini yaratishda e’tiborga olish zarur.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Shuning uchun ham hozirgi kunda yaxshi multimedia dasturlarini,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videoroliklarni yaratish uchun operativ xotirasi 128 Mbaytdan kam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lmagan va, mos ravishda, tezligi katta bo‘lgan kompyuterlardan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foydalanish maqsadga muvofiq.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Demak, rastrli grafika bilan ishlash uchun yuqori unumli kompyuter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talab qilinadi.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Rastrli grafikaning kamchiligi sifatida shuni aytish mumkinki,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tasvirni mashtablashtirish (kattalashtirish, kichiklashtirish) jarayoni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natijasida nuqtalar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lchovi kattalashishi bilan tasvir aniqligi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yomonlashishi mumkin va hatto, tasvir tanib bo‘lmaydigan darajada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o‘zgarishi mumkin.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Rastrli grafika elektron (multimedia) va matbaa nashrlarida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keng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 Nashrlarda turli illustratsiyalarni yaratishda,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odatda, skaner orqali olingan raqamli foto yoki videokamera (hozirda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bunday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fotoapparat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>va videokameralar keng tarqalgan) yoki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rassom, loyihachi tomonidan tayyorlangan tasvirlardan foydalaniladi.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Shuning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uchun ham rastrli grafikada tahrir qiluvachi dastur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vositalaridan keng foydalaniladi. Bu dasturlar, odatda, tasvirlarning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aniqroq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rinishda bo‘lishini ta’minlaydi.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52A">
        <w:rPr>
          <w:rFonts w:ascii="Times New Roman" w:hAnsi="Times New Roman" w:cs="Times New Roman"/>
          <w:b/>
          <w:sz w:val="28"/>
          <w:szCs w:val="28"/>
          <w:lang w:val="en-US"/>
        </w:rPr>
        <w:t>Vektorli grafikada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 tasvirning asosiy elementi sifatida chiziq qaraladi. Chiziq sifatida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g‘ri chiziq yoki egri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chiziq olinishi mumkin. Rastrli grafikada bunday chiziqlar nuqtalar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(piksellar) yordamida yaratilsa, vektorli grafikada esa tasvirlarni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Yaratishda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nuqtaga nisbatan umumiyroq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chiziqlardan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shuning hisobiga tasvirlar aniqroq ko‘rinishga ega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bo‘ladi.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Vektorli grafikaning afzallik tomoni tasvirning xotirada kamroq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joy olishidir, chunki bu holda xotirada joy chiziq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lchoviga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bog‘liq bo‘lmagan ravishda bo‘ladi. Buning sababi xotirada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chiziqning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zi emas balki uni ifodalovchi formula yoki parametrlar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saqlanishidadir. Vektorli grafikaning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ixtiyoriy tasviri chiziqlardan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tashkil topadi va oddiy chiziqlardan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murakkablari hosil qilinadi.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pincha vektorli grafikani obyektga mo‘ljallangan grafika deyish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mumkin. Chunki bunda, masalan, uchburchak hosil qilish uchun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3 ta chiziq (kesma)dan foydalanilsa, piramida hosil qilish uchun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uni uchburchakdan foydalanibgina hosil qilish mumkin. Vektorli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grafikani hisoblanadigan grafika deb ham atash mumkin, chunki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tasvirni (obyektni) ekranga chiqarishdan awal uning koordinatalari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hisoblanadi va mos nuqtalar hosil qilinadi.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Vektorli grafikaning matematik asosini geometrik figuralarning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xossalarini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rganish tashkil etadi. Ma’lumki, nuqta tekislikda 2 ta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(x,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)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koordinatasi bilan,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g‘ri chiziq kanonik ko‘rinishida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y =</w:t>
      </w:r>
      <w:r w:rsidR="0010052A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kx + b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(bunda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b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ixtiyoriy sonlar)da, kesma esa mos ravishda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boshlang‘ich va oxirgi nuqtasini berish bilan tasvirlanadi. Egri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chiziqlar ham mos ravishda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 tenglamalariga ega.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Vektorli grafika, asosan, illustratsiyalar yaratish uchun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naltirilgandir.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Vektorli grafika reklama agentliklarida, loyihalash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byurolarida, nashriyotlarda va boshqa joylarda keng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</w:t>
      </w:r>
      <w:r w:rsidR="00100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Vektorli grafika bilan ishlaydigan dasturlarga misol sifatida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Adobe Illustrator 7.0, Macromedia Freehand 8.0 </w:t>
      </w: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va </w:t>
      </w:r>
      <w:r w:rsidRPr="00355C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Corel Draw</w:t>
      </w:r>
      <w:r w:rsidR="001005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5.0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larni keltirish mumkin.</w:t>
      </w:r>
    </w:p>
    <w:p w:rsidR="00CA3621" w:rsidRPr="00355C9F" w:rsidRDefault="00CA3621" w:rsidP="00467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052A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Fraktal grafika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ham hisoblanuvchi grafika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lib, uning </w:t>
      </w:r>
      <w:r w:rsidR="00467E08">
        <w:rPr>
          <w:rFonts w:ascii="Times New Roman" w:hAnsi="Times New Roman" w:cs="Times New Roman"/>
          <w:sz w:val="28"/>
          <w:szCs w:val="28"/>
          <w:lang w:val="en-US"/>
        </w:rPr>
        <w:t xml:space="preserve">vektor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grafikadan farqi shundaki, bunda hech qanday obyektlar kompyuter</w:t>
      </w:r>
      <w:r w:rsidR="00467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xotirasida saqlanmaydi. Chunki tasvirlar tenglamalar yoki ularning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largina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saqlanadi. Tenglamalarga oid parametrlar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zgartirilishi</w:t>
      </w:r>
      <w:r w:rsidR="00467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natijasida turli tasvirlar hosil qilinadi.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>Frakta grafika matematik hisoblashlar asosida tasvirlarni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avtomatik yaratish uchun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 Shining uchun ham uning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asosi sifatida rasm, shakl, tasvir hosil qilishning dasturlash usuli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tanlangan.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Bu grafika, odatda, turli jarayonlarni modellashtirish, tahlil qilish,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turli qiziqtiruvchi dasturlar yaratishda keng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Kompyuter grafikasining quyidagi turkumlarini ajratib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rsatish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mumkin: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tijoratga oid;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namoyishlarga oid;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muhandislikka oid;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ilmiy;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rgazmaviy;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animatsion.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Tijoratga oid grafika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elektron jadvallarda yoki berilganlar bazasidagi</w:t>
      </w:r>
    </w:p>
    <w:p w:rsidR="00CA3621" w:rsidRPr="00355C9F" w:rsidRDefault="00CA3621" w:rsidP="0010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axborotlarni aks ettirish uchun xizmat qiladi. Bu axborotlar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ShEHM monitor ekranida grafik, gistogramma, diagramma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xohlagan boshqa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rinishlarda aks ettirilishi mumkin. Bunda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grafiklar matn izohlari va ma’lum joylarda shartli belgili izohlar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bilan ta’minlanadi.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Tijorat grafikasiga tegishli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amaliy dasturlar paketi tasvirni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ekranda tezda va qulay ifodalashga qaratilgan, chunki tijoratchining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asosiy maqsadi axborotlarni qayta ishlash jarayonidagi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o‘zgarishlarni tezda muhokama qilib, tegishli qarorlar qabul qilishdan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iboratdir. Tasavvurni yana-da oshirish uchun ushbu paketlarda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tasvirni turli xildagi grafika shaklida tasvirlash imkoniyati kiritilgan.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Bu esa,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 navbatida, barcha turdagi tasvirlarni ekranda birgalikda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</w:rPr>
        <w:t>ко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‘rib, tahlil qilish imkoniyatini oshiradi. Bu paketlarning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eng ahamiyatli tomoni shundaki, ular tasvirlarni turli xil shaklda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berishdan tashqari aks ettirilgan grafikalarni tahlil qilish imkoniyatini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ham beradi. Shu sababli bu paketlarga turli xil matematik tahlil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usullari, jumladan statistik tahlil, ehtimollar nazariyasi, iqtisodiy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jarayonlar bashorati kabi usullar kiritilganki, ular berilgan axborot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plamini tahlil qilish imkonini beradi.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Namoyish qilish grafikasi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matn, sxema, eskiz kabi hujjatlarning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mashinaviy tasvirini hosil qilib uni namoyish etishga tayyorlash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uchun xizmat qiladi. Bu yerda eng asosiy vazifa – yuqori sifatli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chiroyli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rinishdagi tasvirlar hosil qilishdan iborat. Bu turdagi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grafikaning eng afzal tomoni shundaki, undagi tasvirlar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plami va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ko‘rinishini tezda o‘zgartirish mumkin.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Injenerlik grafikasi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– bunday grafika chizmachilik, loyihalash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konstruktorlik ishlarini avtomatlashtirishda keng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Injenerlik grafikasi analiz, sintez, modellashtirish, chizmachilik,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boshqarish va shu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>kabi loyihalash ishlarini avtomatlashtirishning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hamma bosqichlarini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 ichiga oladi.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Ilmiy grafika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– ilmiy izlanishlar uchun xizmat qiladi va geografik,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fizik, biologik va boshqa jarayonlarni tadqiq qilishda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llaniladi.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Ilmiy grafikaning eng asosiy maqsadi ilmiy izlanishlarda hosil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ladigan axborotlarni vizuallashtirish – ko‘zga ko‘rinarli shaklda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ifodalashdir. Ayniqsa bu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nalish atom energiyasi manbalarini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tadqiq qilishda, kosmonavtika, samolyotsozlikda, geografiya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okeanologiyada – xullas qamrovi katta bo‘lgan, tez kechadigan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jarayonlarni o‘rganishda keng qo‘llaniladi. Shuningdek, ilmiy izlanishlar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natijalarini kerakli shaklda diagrammalar, xaritalar, jadvallar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turli matematik formulalar shaklida tasvirlashda ishlatilishi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mumkin.</w:t>
      </w:r>
    </w:p>
    <w:p w:rsidR="00E017EC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Ko‘</w:t>
      </w:r>
      <w:proofErr w:type="gramEnd"/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rgazmaviy grafika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– namoyish va tijorat grafikalarining rivoji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bo‘lib, shu ikkala grafika imkoniyatlarining yig‘indisini tashkil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etadi. Bu grafika ayrim grafikalarni slaydlar ketma-ketligidan iborat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slaydfilm qilib yaratib,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ngra uni ma’lum vaqt ichida ekranda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ketma-ket ko‘rgazma shaklida namoyish etadi. Har bir slaydning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ekrandagi tasviri ovoz va vizual effektlar bilan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shib olib borilishi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mumkin. Bundan tashqari, tayyor grafikni tahrir qilish imkoniyati</w:t>
      </w:r>
      <w:r w:rsidR="00E01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ham mavjud.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CA3621" w:rsidRPr="00E017EC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/>
        </w:rPr>
        <w:t>Animatsion grafikada</w:t>
      </w:r>
      <w:r w:rsidRPr="00E017EC">
        <w:rPr>
          <w:rFonts w:ascii="Times New Roman" w:eastAsia="TimesNewRomanPS-ItalicMT" w:hAnsi="Times New Roman" w:cs="Times New Roman"/>
          <w:i/>
          <w:iCs/>
          <w:sz w:val="28"/>
          <w:szCs w:val="28"/>
          <w:lang/>
        </w:rPr>
        <w:t xml:space="preserve"> </w:t>
      </w:r>
      <w:r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>– rang bilan ishlashdagi muvaffaqiyatlar</w:t>
      </w:r>
      <w:r w:rsidR="00E017EC"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 xml:space="preserve"> </w:t>
      </w:r>
      <w:r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>muhandislik grafikasidagi uch o‘chovli obyektlarni modellashtirishdagi</w:t>
      </w:r>
      <w:r w:rsidR="00E017EC"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 xml:space="preserve"> </w:t>
      </w:r>
      <w:r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>yutuqlar bilan (masalan, reklama e’lonlari va teleko‘rsatuvdagi</w:t>
      </w:r>
      <w:r w:rsidR="00E017EC"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 xml:space="preserve"> </w:t>
      </w:r>
      <w:r w:rsidRPr="00E017EC">
        <w:rPr>
          <w:rFonts w:ascii="Times New Roman" w:eastAsia="TimesNewRomanPS-ItalicMT" w:hAnsi="Times New Roman" w:cs="Times New Roman"/>
          <w:sz w:val="28"/>
          <w:szCs w:val="28"/>
          <w:lang/>
        </w:rPr>
        <w:t>bir tasvirning ichiga ikkinchisini kiritish) qo‘shib uyg‘unlashtirilgan.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Mashina grafikasi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bu kompyuter yordamida obyekt shakllari,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uning modelini yaratish va saqlash uchun xizmat qiluvchi kompyuter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grafiksining bir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limi. Kompyuterda turli grafik tasvirlarni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hosil qilish mumkin, biroq ular bir-biridan farqlanadi, chunki hozirgi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zamon kompyuterlari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tgan asrning 90-yillaridagi tizimlarga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nisbatan shakllarni aniq tasvirlash imkoniyatiga va maxsus dasturlar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bilan kengaytiriladigan tizimlarga ega. Interfaol grafika – bu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mashina grafakasi sanaladi.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E017EC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en-US"/>
        </w:rPr>
        <w:t>Interfaol garafika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–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kompyuter grafikasining eng asosiy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limlaridan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biri bo‘lib, unda foydalanuvchi tasvirni dinamik boshqarish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imkoniga ega bo‘ladi, ya’ni tasvirning shakli, o‘lchamlari va monitor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yuzasidagi ranglarini o‘zaro ta’sir qiluvchi moslama (klaviatura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yoki sichqon) yordamida boshqaradi.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Kompyuter grafikasida aniq va mavhum obektlar tasvirini yaratish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va bu tasvirlarni ikki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rinishda kuzutish mumkin: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1. kuzatuvchi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zg‘almas bo‘lib, oldidagi obektni xohlaganicha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aylantirib kuzatishi mumkin – bu panorama effekti;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2. obekt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zg‘almas bo‘lib, kuzatuvchi uning atrofida aylanib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tomosha qilishi mumkin – bu kamera effekti.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lastRenderedPageBreak/>
        <w:t>Interfaol grafika yaratilgandan keyin u televideniya va fotografiyada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tasvirni yaratish va tayyorlashdagi eng asosiy texnik moslamalardan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biri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lib qoldi. Uning yutuqlaridan biri sintezlangan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abstrakt obyektlarni, tasvirlarni EHM yordamida hosil qilishdir.</w:t>
      </w:r>
    </w:p>
    <w:p w:rsidR="00CA3621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Inson mashina grafikasidan foydalanish vaqtida juda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p zerikarli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va har xil mayda ishlardan (juda ko‘p miqdorda matnli varaqalar va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sonli materiallarni ko‘rib chiqishdan) qutildi.</w:t>
      </w:r>
    </w:p>
    <w:p w:rsidR="001961C0" w:rsidRPr="00355C9F" w:rsidRDefault="00CA3621" w:rsidP="00E0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sz w:val="28"/>
          <w:szCs w:val="28"/>
          <w:lang/>
        </w:rPr>
      </w:pP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Statik tasvirlar informatsiyalarni yetkazib berishda yaxshi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lishiga qaramay ko‘p holatlarda dinamik o‘zgaruvchi tasvirlar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ulardan ustun turadi. Hayotda, asos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an, jarayon vaqtida </w:t>
      </w:r>
      <w:proofErr w:type="gramStart"/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>o‘</w:t>
      </w:r>
      <w:proofErr w:type="gramEnd"/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>zgarib tu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ruvchi tasvirlar – dinamik o‘zgaruvchan tasvirlar (tovush tezligidan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tez uchar samolyot qanotining egilishi yoki inson qiyofasining hayoti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mobaynida o‘zgarib turishi). Dinamik tasvirlar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zg‘almay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turgan tomoshabinga obyektlarning siljishi va harakatlanishini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ko‘rishga yordam beradi. Bunda obyekt qismlarini boshqa obyektga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yaqinlashtirish yoki uzoqlashtirish va obyekt detallarini kattalashtirib</w:t>
      </w:r>
      <w:r w:rsidR="00E017EC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yoki kichraytirib </w:t>
      </w:r>
      <w:proofErr w:type="gramStart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eastAsia="TimesNewRomanPS-ItalicMT" w:hAnsi="Times New Roman" w:cs="Times New Roman"/>
          <w:sz w:val="28"/>
          <w:szCs w:val="28"/>
          <w:lang w:val="en-US"/>
        </w:rPr>
        <w:t>rish mumkin.</w:t>
      </w:r>
      <w:r w:rsidR="001A0A4D" w:rsidRPr="00355C9F">
        <w:rPr>
          <w:rFonts w:ascii="Times New Roman" w:eastAsia="TimesNewRomanPS-ItalicMT" w:hAnsi="Times New Roman" w:cs="Times New Roman"/>
          <w:sz w:val="28"/>
          <w:szCs w:val="28"/>
          <w:lang/>
        </w:rPr>
        <w:t xml:space="preserve"> </w:t>
      </w:r>
    </w:p>
    <w:p w:rsidR="001961C0" w:rsidRPr="00355C9F" w:rsidRDefault="001961C0" w:rsidP="001A0A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sz w:val="28"/>
          <w:szCs w:val="28"/>
          <w:lang/>
        </w:rPr>
      </w:pP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Kompyuter grafikasining texnik-dasturiy va </w:t>
      </w:r>
      <w:r w:rsidR="007D72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information </w:t>
      </w: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asoslari hamda uning turkumlari</w:t>
      </w:r>
    </w:p>
    <w:p w:rsidR="001961C0" w:rsidRPr="00355C9F" w:rsidRDefault="001961C0" w:rsidP="001A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Umumiy holda grafikadagi tasvirlar ikki xil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rinishda: ikki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o‘lchovli yoki uch o‘lchovli shaklda bo‘ladi. Ikki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lchovli grafikaning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dasturiy ta’minoti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(x, y)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koordinata sistemasida yuza tasvirini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hosil qilish imkoniyatini beradi. Bu 2D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rinishidagi tasvirdir.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Uch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lchovli grafikaning dasturiy ta’minoti tekis ekranda (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x,</w:t>
      </w:r>
      <w:r w:rsidR="007D72A0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y, z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) (3D) koordinatalari sistemasida tasvirlarni hosil qilish imkoniyatini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beradi.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4D grafigi vaqt sistemasidagi uch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chovli tasvirdir. Shuningdek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2,5D turidagi tasvir ham mavjuddir. Bu 2D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rinishli tasvir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bo‘lib, 3D tasvirining ba’zi xususiyatlari bilan to‘ldirilgan (masalan,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ustunli diagrammada har bir ustun yo‘g‘onligi ham ko‘rinib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turadi).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Grafik vositalarning asosiy (dasturiy, texnik, informatsion)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xususiyatlarining kompyuter grafikasining har bir sinfiga tegishli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xossalarini ma’lum bazaviy funksiyalar to‘plamini ajratib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olishga mo‘ljallangan dasturiy ta’minotlarining alohida belgilari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bilan tanishib chiqamiz.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Tijorat grafikasi dasturiy ta’minotining bazaviy funksiyalar</w:t>
      </w:r>
      <w:r w:rsidR="007D7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plamiga quyidagilar kiradi: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ikki yoki uch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lchovli berilgan sonlar massivi;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har bir koordinata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qidagi matn belgilari;</w:t>
      </w:r>
    </w:p>
    <w:p w:rsidR="00B6076D" w:rsidRPr="00355C9F" w:rsidRDefault="001A0A4D" w:rsidP="007D7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aks ettiriladigan axborot uchun umumiy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matn izohi;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 birligining nomi va shakli.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pchilik integrallashgan (yig‘ma) amaliy dasturlar paketlari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 vositalarning ushbu sinf funksiyalarini o‘z ichiga olgan.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Berilgan ikki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lchovli koordinatalar sohasida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x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o‘qlari bilan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bog‘langan holda yoki uch o‘lchovli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x, y, z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fazoviy koordinatalarda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beriladi.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2D turidagi grafiklarning xillari: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aylanma diagramma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Pie;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chiziqli grafik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Line;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ustunli gistogramma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Bar;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ustunli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lakli gistogramma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Stacred Bar;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min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max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qiymatli diagramma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HI-LO;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zonali diagramma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Area;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x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li diagramma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x-y.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2D turidagi bunday grafiklarni jadval protsessorlarining eng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sodda variantlarida ham hosil qilish mumkin: SC3, SC4, MS Excel,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LOTUS 1/2/3, FW-1/2/3 va hokazo.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3D turidagi grafika amaliy dasturlar paketining eng oxirgi versiyalarida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amalga oshirilgan (masalan,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SC5.6; FW-4; FaxGraph,</w:t>
      </w:r>
      <w:r w:rsidR="0058248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Statgraphics – 3.5; QuattroPro 4.0 va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hokazo).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Mukamallashtirilgan grafik imkoniyatlarga ega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dasturiy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vositalar nafaqat ekranda berilganlarni aks ettirish usulini tanlashga,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shuningdek tasvirning ekra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ndagi elementlar o‘lchamlarini,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holatini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o‘zgartiradi, bir joydan ikkinchi joyga ko‘chiradi va shunga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o‘xshash ishlarni ham bajaradi.</w:t>
      </w:r>
    </w:p>
    <w:p w:rsidR="001A0A4D" w:rsidRPr="00355C9F" w:rsidRDefault="001A0A4D" w:rsidP="00582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Ammo bu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shimcha imkoniyatlar, foydalanuvchiga ma’lum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qiyinchiliklar tug‘diradi hamda grafika tuzish vaqtini uzaytirib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yuboradi.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rgazmaviy grafikaning amaliy dasturlar paketini ko‘pincha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 tahrirchi bilan chalkashtiradilar. Aslida grafik tahrirchi shu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sinfga oid amaliy dasturlar paketining bir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lagi, xolos.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Masalan,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Story board Plus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amaliy dasturlar paketida grafik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tahrirchi</w:t>
      </w:r>
      <w:r w:rsidR="0058248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Picture Maker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, undan tashqa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>ri senariy tahrirchisi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Story</w:t>
      </w:r>
      <w:r w:rsidR="0058248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Editor,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tayyor slayd-filmlarni qo‘yishga mo‘ljallangan tahrirchi –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Story teller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amaliy dasturlar paketidan kerakli bo‘laklarni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ko‘chiruvchi dastur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Pictyre Taker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ham mavjud.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Ushbu sinfga mansub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dasturiy vositalar qatoriga 2D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grafikasida ishlay oladigan dasturlarni ham kiritish mumkin. Ular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hosil qilgan tasvir va matnlardan slayd-filmlar yaratishga va uni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turli-tuman effektlardan foydalangan holda namoyish qilishga imkoniyat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yaratadi: diagonal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yicha, ekranning markaziy nuqtasidan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uning chetlariga yo‘nalgan holda, bir-birini qoplovchi ikki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to‘siq shaklida va boshqacha effektlar bilan namoyish eta oladi.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Bu sinfga oid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dasturlar vositasida quyidagi ishlar amalga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oshirilishi zarur: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shrift tanlash;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rangning jilolarini tanlash;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chiziq qalinligini tanlash;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ilgari hosil qilingan va grafika kutubxonasidagi tasvirlarga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murojaat hamda ularni tanlash;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hosil qilingan tasvirni saqlash va uni kutubxonaga joylashtirish;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tasvirga matnni joylashtirish;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tasvirni qirqish, ulash va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chirish;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tasvirlarni slayd rejimida maxsus effektlar bilan birgalikda tomosha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qilish;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tasvirlarni sharhlash vositalari;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ish grafikasi vositalari ning mavjudligi.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Ushbu sinfga tegishli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lgan keng tarqalgan amaliy dasturlar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paketi quyidagilar: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Adobe Photoshop; Adobe Illustrator; PC Paint Brush; PC Storybord;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PC Storybord Plus; Dr. Hallo Fantavision;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Вики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; Bgraf;</w:t>
      </w:r>
      <w:r w:rsidR="007166A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Bukount.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Yuqorida keltirilgan amaliy dasturlar paketlarning eng 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keying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versiyalari, masalan,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Corel Draw 8.0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10.0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lar 3D grafikasi bilan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ishlaydi, ularda «rasm chizish asboblari» kengaytirilgan: yaratish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vositalari, maxsus filtrlar, fon uchun tayyor tasvirlar kutubxonasi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va hokazolar mavjud. Bu dasturlarning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pchiligi multi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plikatsi</w:t>
      </w:r>
      <w:r w:rsidRPr="00355C9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matsion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grafika sinfiga o‘tib ketadi.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Injenerlik grafikasining ikki asosiy funksiyasi mavjuddir: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obyektni konstruksiyalash;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obyekt yordamida turli xil harakatlar hosil qilish.</w:t>
      </w:r>
    </w:p>
    <w:p w:rsidR="001A0A4D" w:rsidRPr="00355C9F" w:rsidRDefault="001A0A4D" w:rsidP="00716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Bunday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linish ikki va uch o‘lchamli koordinatalar sistemasi</w:t>
      </w:r>
      <w:r w:rsidR="00716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konsepsiyasiga olib keladi.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Injenerlik grafikasida ilk bor haqiqiy obyektlarni uch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lchovli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koordinatada modellashtirish imkoniyati tug‘ildi. Injenerlik grafikasi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tasvirlari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zaro tutashtirilgan karkas shakldagi rasmlardan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boshlanib zamonaviy murakkab obyektlarning ekranda turli ranglarda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turli ko‘rinishdagi tasvirlarini olishgacha bo‘lgan rivojlanish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bosqichini bosib oidi.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Yuqorida aytib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tilganidek, ko‘rgazmaviy grafika tijorat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namoyish grafikasining yigindisidan iborat. Shunday qilib,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rgazmaviy grafika tijorat va namoyish grafikalarining bazaviy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funksiyalari to‘plamidan iborat va u quyidagi uch xil masalani yechishga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imkon beradi: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grafika va diagrammalar bilan ishlash;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tasvirlarni tahrirlash, saqlash va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yish;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rgazma materiallarini rejalashtirish va tayyorlash.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>Bunday sinfdagi dasturiy ta’minotga quyidagilarni kiritish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mumkin: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HarvardGraphies; FreelancePlus; Hollywood; Microsoft PowerPoint for Windows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hokazo.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Animatsion grafika quyidagi masalalarni hal etadi: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karkasli 3D obyektini modellashtiradi va konstruksiyalaydi, uni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murakkablashtirilgan holda har xil sharoitda ishlatib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radi;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–yaratilgan karkasli obyektning yuzasini qoplash uchun kutubxonadan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tayyor materialni olish yoki uni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zi yaratish (teksturani)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imkoniyatini tug‘diradi;</w:t>
      </w:r>
    </w:p>
    <w:p w:rsidR="001A0A4D" w:rsidRPr="00355C9F" w:rsidRDefault="00041543" w:rsidP="007D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A0A4D" w:rsidRPr="00355C9F">
        <w:rPr>
          <w:rFonts w:ascii="Times New Roman" w:hAnsi="Times New Roman" w:cs="Times New Roman"/>
          <w:sz w:val="28"/>
          <w:szCs w:val="28"/>
          <w:lang w:val="en-US"/>
        </w:rPr>
        <w:t>–ilgari yaratilgan modellarni fazoda joylashtirish, boshqacha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A4D" w:rsidRPr="00355C9F">
        <w:rPr>
          <w:rFonts w:ascii="Times New Roman" w:hAnsi="Times New Roman" w:cs="Times New Roman"/>
          <w:sz w:val="28"/>
          <w:szCs w:val="28"/>
          <w:lang w:val="en-US"/>
        </w:rPr>
        <w:t>aytganda, yaratilgan obyektlar uchun sahna, ish joyini hosil qilish;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obyektlarni matnlar bilan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lab chiqish;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yoritish xarakterini aniqlash,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yorug‘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lik manbalarini joy-joyiga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qo‘yish, kamerani sahnaga joylashtirish;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kadrlar ketma-ketligini aniqlash va kadrdan kadrga siljishni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ta’minlash;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yakka kadrni yoki bir necha kadrlarning ranglar jilosini,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yorug‘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ligini, soyalarini, qarash burchagini, obyektlarning o‘zaro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joylashishini va kadrdan kadrga o‘zgarishi – renderingi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(rendering)</w:t>
      </w:r>
      <w:r w:rsidR="00041543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ni nazarda tutgan holda namoyish etish;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yakka tasvirni yoki olingan kadrlar ketma-ketligini ekranda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film sifatida namoyish etish.</w:t>
      </w:r>
    </w:p>
    <w:p w:rsidR="001A0A4D" w:rsidRPr="00355C9F" w:rsidRDefault="001A0A4D" w:rsidP="00041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3D animatsion grafikasi amaliy dasturlar paketidan tashqari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(3D Studio Topas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boshqalar) 2D amaliy dasturlar paketlari ham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mavjud </w:t>
      </w:r>
      <w:r w:rsidRPr="00355C9F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(Flash 5, Limena, Animator PRO).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Bularda tasvirning dastlabki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va oxirgi kadrlarini hosil qilinadi, qolgan oraliq kadrlar esa</w:t>
      </w:r>
      <w:r w:rsidR="00041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avtomatik ravishda yaritaladi.</w:t>
      </w:r>
    </w:p>
    <w:p w:rsidR="001A0A4D" w:rsidRPr="00355C9F" w:rsidRDefault="001A0A4D" w:rsidP="007D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Kompyuter grafikasidan foydalanishning asosiy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qoidalari va uni </w:t>
      </w:r>
      <w:proofErr w:type="gramStart"/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b/>
          <w:bCs/>
          <w:sz w:val="28"/>
          <w:szCs w:val="28"/>
          <w:lang w:val="en-US"/>
        </w:rPr>
        <w:t>llash sohalari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Kompyuter grafikasi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llaniladigan asosiy sohalarni ko‘rsatib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o‘tamiz: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grafiklarni chizish;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geografik, tabiiy yoki iqtisodiy hodisalarni,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zaro chegaradosh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mamlakatlar, viloyatlar, o‘lkalarnining aniq xaritasini tasvirlash;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hizmachilik va konstruktorlik ishlarini avtomatlashtirish.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Modellashtirish va multi plikatsiya;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turli texnologik jarayonlarni boshqarish – hayotiy masalalarni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interaktiv rejimda namoyish etish. Texnologik jarayonning eng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 xml:space="preserve">kerakli nuqtalariga </w:t>
      </w:r>
      <w:proofErr w:type="gramStart"/>
      <w:r w:rsidRPr="00355C9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5C9F">
        <w:rPr>
          <w:rFonts w:ascii="Times New Roman" w:hAnsi="Times New Roman" w:cs="Times New Roman"/>
          <w:sz w:val="28"/>
          <w:szCs w:val="28"/>
          <w:lang w:val="en-US"/>
        </w:rPr>
        <w:t>rnatilgan dastlabki axborot manbayi bo‘lgan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o‘lchagichlardan kelayotgan axborotlar qiymatini vizual idrok qilish;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– kanselariya ishlarini avtomatlashtirish va chop etishning 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elektron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usuli;</w:t>
      </w:r>
    </w:p>
    <w:p w:rsidR="001A0A4D" w:rsidRPr="00355C9F" w:rsidRDefault="001A0A4D" w:rsidP="00296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5C9F">
        <w:rPr>
          <w:rFonts w:ascii="Times New Roman" w:hAnsi="Times New Roman" w:cs="Times New Roman"/>
          <w:sz w:val="28"/>
          <w:szCs w:val="28"/>
          <w:lang w:val="en-US"/>
        </w:rPr>
        <w:t>– reklama va san’at – qandaydir fikrni ifodalash va estetik yoqimli</w:t>
      </w:r>
      <w:r w:rsidR="00296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5C9F">
        <w:rPr>
          <w:rFonts w:ascii="Times New Roman" w:hAnsi="Times New Roman" w:cs="Times New Roman"/>
          <w:sz w:val="28"/>
          <w:szCs w:val="28"/>
          <w:lang w:val="en-US"/>
        </w:rPr>
        <w:t>tasvirlar orqali jamoa diqqatini tortish.</w:t>
      </w:r>
    </w:p>
    <w:p w:rsidR="001A0A4D" w:rsidRPr="00355C9F" w:rsidRDefault="001A0A4D" w:rsidP="001A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A0A4D" w:rsidRPr="00355C9F" w:rsidRDefault="001A0A4D" w:rsidP="001A0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A0A4D" w:rsidRPr="00355C9F" w:rsidSect="00355C9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041543"/>
    <w:rsid w:val="0010052A"/>
    <w:rsid w:val="001961C0"/>
    <w:rsid w:val="001A0A4D"/>
    <w:rsid w:val="0029682B"/>
    <w:rsid w:val="00355C9F"/>
    <w:rsid w:val="00467E08"/>
    <w:rsid w:val="0058248F"/>
    <w:rsid w:val="007166AF"/>
    <w:rsid w:val="007D72A0"/>
    <w:rsid w:val="008D1E26"/>
    <w:rsid w:val="00B6076D"/>
    <w:rsid w:val="00B9513A"/>
    <w:rsid w:val="00CA3621"/>
    <w:rsid w:val="00E017EC"/>
    <w:rsid w:val="00E83DD3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82D1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9</cp:revision>
  <dcterms:created xsi:type="dcterms:W3CDTF">2020-05-10T05:34:00Z</dcterms:created>
  <dcterms:modified xsi:type="dcterms:W3CDTF">2020-05-10T05:59:00Z</dcterms:modified>
</cp:coreProperties>
</file>