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BE" w:rsidRDefault="002034BE" w:rsidP="002034BE">
      <w:pPr>
        <w:autoSpaceDE w:val="0"/>
        <w:autoSpaceDN w:val="0"/>
        <w:adjustRightInd w:val="0"/>
        <w:spacing w:before="105" w:line="276" w:lineRule="auto"/>
        <w:ind w:right="135" w:firstLine="30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23-MAVZU:</w:t>
      </w:r>
      <w:r w:rsidRPr="00790C03">
        <w:rPr>
          <w:b/>
          <w:bCs/>
          <w:sz w:val="28"/>
          <w:szCs w:val="28"/>
          <w:lang w:val="en-US"/>
        </w:rPr>
        <w:t xml:space="preserve"> UMURTQA POG‘ONASINING </w:t>
      </w:r>
      <w:r>
        <w:rPr>
          <w:b/>
          <w:bCs/>
          <w:sz w:val="28"/>
          <w:szCs w:val="28"/>
          <w:lang w:val="en-US"/>
        </w:rPr>
        <w:t>SINISH HOLATIDA MASSAJ USULLARI</w:t>
      </w:r>
    </w:p>
    <w:p w:rsidR="002034BE" w:rsidRPr="00790C03" w:rsidRDefault="002034BE" w:rsidP="002034BE">
      <w:pPr>
        <w:autoSpaceDE w:val="0"/>
        <w:autoSpaceDN w:val="0"/>
        <w:adjustRightInd w:val="0"/>
        <w:spacing w:before="105" w:line="276" w:lineRule="auto"/>
        <w:ind w:right="135" w:firstLine="300"/>
        <w:jc w:val="both"/>
        <w:rPr>
          <w:b/>
          <w:bCs/>
          <w:sz w:val="28"/>
          <w:szCs w:val="28"/>
          <w:lang w:val="en-US"/>
        </w:rPr>
      </w:pPr>
    </w:p>
    <w:p w:rsidR="002034BE" w:rsidRPr="00790C03" w:rsidRDefault="002034BE" w:rsidP="002034BE">
      <w:pPr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Umurtqa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pog‘onasi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sinishlari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kuzatilganda</w:t>
      </w:r>
      <w:proofErr w:type="spellEnd"/>
      <w:r w:rsidRPr="004256AE">
        <w:rPr>
          <w:b/>
          <w:sz w:val="28"/>
          <w:szCs w:val="28"/>
          <w:lang w:val="en-US"/>
        </w:rPr>
        <w:t>: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umurtqali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siqilib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sinishlari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kuzatiladi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ko‘pincha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sinishlar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umurtqalararo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tog‘ay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disklarining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shikastlanishi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kechadi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diskning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tolali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halqasining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kuzatiladi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qattiq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sinishlar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qattiq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parez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falaj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kechadi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qattiq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og‘riqni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paypaslashga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qilganda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gematomalar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hosil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2034BE" w:rsidRPr="004256AE" w:rsidRDefault="002034BE" w:rsidP="002034BE">
      <w:pPr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Davolashning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asosiy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vazifasi</w:t>
      </w:r>
      <w:proofErr w:type="spellEnd"/>
      <w:r w:rsidRPr="004256AE">
        <w:rPr>
          <w:b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</w:t>
      </w:r>
      <w:r w:rsidRPr="00790C03">
        <w:rPr>
          <w:sz w:val="28"/>
          <w:szCs w:val="28"/>
          <w:lang w:val="en-US"/>
        </w:rPr>
        <w:t>murtqa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pog‘onasini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yengillashtirish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bo‘lib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shikastlangan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umurtqalarning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shaklini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tuzatishga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Bemor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yog‘och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qalqonli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karavotga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yotqiziladi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ko‘krak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umurtqalarining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sinishlarida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cho‘zish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</w:t>
      </w:r>
      <w:r>
        <w:rPr>
          <w:sz w:val="28"/>
          <w:szCs w:val="28"/>
          <w:lang w:val="en-US"/>
        </w:rPr>
        <w:t>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Sinish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traksiyaning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ko‘krak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bo‘limlarida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bo‘lganda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qo‘ltiq</w:t>
      </w:r>
      <w:r w:rsidRPr="00790C03">
        <w:rPr>
          <w:sz w:val="28"/>
          <w:szCs w:val="28"/>
          <w:lang w:val="en-US"/>
        </w:rPr>
        <w:t>osti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tasmalari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4256AE">
        <w:rPr>
          <w:sz w:val="28"/>
          <w:szCs w:val="28"/>
          <w:lang w:val="en-US"/>
        </w:rPr>
        <w:t>Bemor</w:t>
      </w:r>
      <w:proofErr w:type="spellEnd"/>
      <w:r w:rsidRPr="004256AE">
        <w:rPr>
          <w:sz w:val="28"/>
          <w:szCs w:val="28"/>
          <w:lang w:val="en-US"/>
        </w:rPr>
        <w:t xml:space="preserve"> </w:t>
      </w:r>
      <w:proofErr w:type="spellStart"/>
      <w:r w:rsidRPr="004256AE">
        <w:rPr>
          <w:sz w:val="28"/>
          <w:szCs w:val="28"/>
          <w:lang w:val="en-US"/>
        </w:rPr>
        <w:t>faqat</w:t>
      </w:r>
      <w:proofErr w:type="spellEnd"/>
      <w:r w:rsidRPr="004256AE">
        <w:rPr>
          <w:sz w:val="28"/>
          <w:szCs w:val="28"/>
          <w:lang w:val="en-US"/>
        </w:rPr>
        <w:t xml:space="preserve"> </w:t>
      </w:r>
      <w:proofErr w:type="spellStart"/>
      <w:r w:rsidRPr="004256AE">
        <w:rPr>
          <w:sz w:val="28"/>
          <w:szCs w:val="28"/>
          <w:lang w:val="en-US"/>
        </w:rPr>
        <w:t>yotgan</w:t>
      </w:r>
      <w:proofErr w:type="spellEnd"/>
      <w:r w:rsidRPr="004256AE">
        <w:rPr>
          <w:sz w:val="28"/>
          <w:szCs w:val="28"/>
          <w:lang w:val="en-US"/>
        </w:rPr>
        <w:t xml:space="preserve"> </w:t>
      </w:r>
      <w:proofErr w:type="spellStart"/>
      <w:r w:rsidRPr="004256AE">
        <w:rPr>
          <w:sz w:val="28"/>
          <w:szCs w:val="28"/>
          <w:lang w:val="en-US"/>
        </w:rPr>
        <w:t>holatda</w:t>
      </w:r>
      <w:proofErr w:type="spellEnd"/>
      <w:r w:rsidRPr="004256AE">
        <w:rPr>
          <w:sz w:val="28"/>
          <w:szCs w:val="28"/>
          <w:lang w:val="en-US"/>
        </w:rPr>
        <w:t xml:space="preserve"> </w:t>
      </w:r>
      <w:proofErr w:type="spellStart"/>
      <w:r w:rsidRPr="004256AE">
        <w:rPr>
          <w:sz w:val="28"/>
          <w:szCs w:val="28"/>
          <w:lang w:val="en-US"/>
        </w:rPr>
        <w:t>davolanadi</w:t>
      </w:r>
      <w:proofErr w:type="spellEnd"/>
      <w:r w:rsidRPr="004256AE">
        <w:rPr>
          <w:sz w:val="28"/>
          <w:szCs w:val="28"/>
          <w:lang w:val="en-US"/>
        </w:rPr>
        <w:t>.</w:t>
      </w:r>
      <w:proofErr w:type="gramEnd"/>
    </w:p>
    <w:p w:rsidR="002034BE" w:rsidRPr="004256AE" w:rsidRDefault="002034BE" w:rsidP="002034BE">
      <w:pPr>
        <w:autoSpaceDE w:val="0"/>
        <w:autoSpaceDN w:val="0"/>
        <w:adjustRightInd w:val="0"/>
        <w:spacing w:before="105" w:line="276" w:lineRule="auto"/>
        <w:ind w:right="135"/>
        <w:jc w:val="both"/>
        <w:rPr>
          <w:sz w:val="28"/>
          <w:szCs w:val="28"/>
          <w:lang w:val="en-US"/>
        </w:rPr>
      </w:pPr>
    </w:p>
    <w:p w:rsidR="002034BE" w:rsidRDefault="002034BE" w:rsidP="002034BE">
      <w:pPr>
        <w:autoSpaceDE w:val="0"/>
        <w:autoSpaceDN w:val="0"/>
        <w:adjustRightInd w:val="0"/>
        <w:spacing w:before="105" w:line="276" w:lineRule="auto"/>
        <w:ind w:right="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D9AFE0" wp14:editId="243D07E2">
            <wp:extent cx="2971800" cy="2209800"/>
            <wp:effectExtent l="19050" t="0" r="0" b="0"/>
            <wp:docPr id="17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4BE" w:rsidRDefault="002034BE" w:rsidP="002034BE">
      <w:pPr>
        <w:autoSpaceDE w:val="0"/>
        <w:autoSpaceDN w:val="0"/>
        <w:adjustRightInd w:val="0"/>
        <w:spacing w:before="105" w:line="276" w:lineRule="auto"/>
        <w:ind w:right="135" w:firstLine="3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4256A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davr:</w:t>
      </w:r>
      <w:r w:rsidRPr="004256A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arohatdan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keyin</w:t>
      </w:r>
      <w:proofErr w:type="spellEnd"/>
      <w:r>
        <w:rPr>
          <w:sz w:val="28"/>
          <w:szCs w:val="28"/>
        </w:rPr>
        <w:t xml:space="preserve"> 1</w:t>
      </w:r>
      <w:r w:rsidRPr="004256AE">
        <w:rPr>
          <w:sz w:val="28"/>
          <w:szCs w:val="28"/>
        </w:rPr>
        <w:t>–</w:t>
      </w:r>
      <w:r>
        <w:rPr>
          <w:sz w:val="28"/>
          <w:szCs w:val="28"/>
        </w:rPr>
        <w:t>15</w:t>
      </w:r>
      <w:r w:rsidRPr="004256AE">
        <w:rPr>
          <w:sz w:val="28"/>
          <w:szCs w:val="28"/>
        </w:rPr>
        <w:t>-</w:t>
      </w:r>
      <w:r>
        <w:rPr>
          <w:sz w:val="28"/>
          <w:szCs w:val="28"/>
        </w:rPr>
        <w:t>kun</w:t>
      </w:r>
      <w:r w:rsidRPr="004256AE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davrda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jarohatdan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keyin</w:t>
      </w:r>
      <w:proofErr w:type="spellEnd"/>
      <w:r>
        <w:rPr>
          <w:sz w:val="28"/>
          <w:szCs w:val="28"/>
        </w:rPr>
        <w:t xml:space="preserve"> 5</w:t>
      </w:r>
      <w:r w:rsidRPr="004256AE">
        <w:rPr>
          <w:sz w:val="28"/>
          <w:szCs w:val="28"/>
        </w:rPr>
        <w:t>–</w:t>
      </w:r>
      <w:r>
        <w:rPr>
          <w:sz w:val="28"/>
          <w:szCs w:val="28"/>
        </w:rPr>
        <w:t>7</w:t>
      </w:r>
      <w:r w:rsidRPr="004256AE">
        <w:rPr>
          <w:sz w:val="28"/>
          <w:szCs w:val="28"/>
        </w:rPr>
        <w:t>-</w:t>
      </w:r>
      <w:r>
        <w:rPr>
          <w:sz w:val="28"/>
          <w:szCs w:val="28"/>
        </w:rPr>
        <w:t xml:space="preserve">kundan </w:t>
      </w:r>
      <w:proofErr w:type="spellStart"/>
      <w:r>
        <w:rPr>
          <w:sz w:val="28"/>
          <w:szCs w:val="28"/>
        </w:rPr>
        <w:t>boshlab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sohalarni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qilish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qo‘l</w:t>
      </w:r>
      <w:proofErr w:type="spellEnd"/>
      <w:r>
        <w:rPr>
          <w:sz w:val="28"/>
          <w:szCs w:val="28"/>
        </w:rPr>
        <w:t xml:space="preserve"> 5</w:t>
      </w:r>
      <w:r w:rsidRPr="004256AE">
        <w:rPr>
          <w:sz w:val="28"/>
          <w:szCs w:val="28"/>
        </w:rPr>
        <w:t>–</w:t>
      </w: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daqiqa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qilinadi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kuni</w:t>
      </w:r>
      <w:proofErr w:type="spellEnd"/>
      <w:r>
        <w:rPr>
          <w:sz w:val="28"/>
          <w:szCs w:val="28"/>
        </w:rPr>
        <w:t xml:space="preserve"> 7</w:t>
      </w:r>
      <w:r w:rsidRPr="004256AE">
        <w:rPr>
          <w:sz w:val="28"/>
          <w:szCs w:val="28"/>
        </w:rPr>
        <w:t>–</w:t>
      </w: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daqiqa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davomida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oyoq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massaji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bosim</w:t>
      </w:r>
      <w:proofErr w:type="spellEnd"/>
      <w:r w:rsidRPr="004256A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yotoq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yaralarini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qilish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oshqozon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sohasida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usullari</w:t>
      </w:r>
      <w:proofErr w:type="spellEnd"/>
      <w:r w:rsidRPr="004256A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qotishga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qarshi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bajariladi</w:t>
      </w:r>
      <w:proofErr w:type="spellEnd"/>
      <w:r>
        <w:rPr>
          <w:sz w:val="28"/>
          <w:szCs w:val="28"/>
        </w:rPr>
        <w:t>.</w:t>
      </w:r>
      <w:proofErr w:type="gramEnd"/>
    </w:p>
    <w:p w:rsidR="002034BE" w:rsidRDefault="002034BE" w:rsidP="002034BE">
      <w:pPr>
        <w:autoSpaceDE w:val="0"/>
        <w:autoSpaceDN w:val="0"/>
        <w:adjustRightInd w:val="0"/>
        <w:spacing w:before="105" w:line="276" w:lineRule="auto"/>
        <w:ind w:right="135" w:firstLine="3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256A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davr</w:t>
      </w:r>
      <w:r w:rsidRPr="004256A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arohatdan</w:t>
      </w:r>
      <w:proofErr w:type="spellEnd"/>
      <w:r>
        <w:rPr>
          <w:sz w:val="28"/>
          <w:szCs w:val="28"/>
        </w:rPr>
        <w:t xml:space="preserve"> 15</w:t>
      </w:r>
      <w:r w:rsidRPr="004256AE">
        <w:rPr>
          <w:sz w:val="28"/>
          <w:szCs w:val="28"/>
        </w:rPr>
        <w:t>–</w:t>
      </w:r>
      <w:r>
        <w:rPr>
          <w:sz w:val="28"/>
          <w:szCs w:val="28"/>
        </w:rPr>
        <w:t xml:space="preserve">20 </w:t>
      </w:r>
      <w:proofErr w:type="spellStart"/>
      <w:r>
        <w:rPr>
          <w:sz w:val="28"/>
          <w:szCs w:val="28"/>
        </w:rPr>
        <w:t>kun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o‘tgach</w:t>
      </w:r>
      <w:proofErr w:type="spellEnd"/>
      <w:r w:rsidRPr="004256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bemorda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umurtqa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pog‘onasi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to‘g‘ri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qolishi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sharti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qornini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ochishga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ruxsat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beriladi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orqa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sohasiga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usullari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bajariladi</w:t>
      </w:r>
      <w:proofErr w:type="spellEnd"/>
      <w:r>
        <w:rPr>
          <w:sz w:val="28"/>
          <w:szCs w:val="28"/>
        </w:rPr>
        <w:t>.</w:t>
      </w:r>
    </w:p>
    <w:p w:rsidR="002034BE" w:rsidRDefault="002034BE" w:rsidP="002034BE">
      <w:pPr>
        <w:autoSpaceDE w:val="0"/>
        <w:autoSpaceDN w:val="0"/>
        <w:adjustRightInd w:val="0"/>
        <w:spacing w:before="105" w:line="276" w:lineRule="auto"/>
        <w:ind w:right="135" w:firstLine="3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256A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davr</w:t>
      </w:r>
      <w:r w:rsidRPr="004256A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21</w:t>
      </w:r>
      <w:r w:rsidRPr="004256AE">
        <w:rPr>
          <w:sz w:val="28"/>
          <w:szCs w:val="28"/>
        </w:rPr>
        <w:t>–</w:t>
      </w:r>
      <w:r>
        <w:rPr>
          <w:sz w:val="28"/>
          <w:szCs w:val="28"/>
        </w:rPr>
        <w:t>28</w:t>
      </w:r>
      <w:r w:rsidRPr="004256AE">
        <w:rPr>
          <w:sz w:val="28"/>
          <w:szCs w:val="28"/>
        </w:rPr>
        <w:t>-</w:t>
      </w:r>
      <w:r>
        <w:rPr>
          <w:sz w:val="28"/>
          <w:szCs w:val="28"/>
        </w:rPr>
        <w:t>kundan</w:t>
      </w:r>
      <w:r w:rsidRPr="004256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orqa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massajida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ta’sir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vaqti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oshiriladi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oyoq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qilinadi</w:t>
      </w:r>
      <w:proofErr w:type="spellEnd"/>
      <w:r>
        <w:rPr>
          <w:sz w:val="28"/>
          <w:szCs w:val="28"/>
        </w:rPr>
        <w:t>.</w:t>
      </w:r>
    </w:p>
    <w:p w:rsidR="002034BE" w:rsidRDefault="002034BE" w:rsidP="002034BE">
      <w:pPr>
        <w:autoSpaceDE w:val="0"/>
        <w:autoSpaceDN w:val="0"/>
        <w:adjustRightInd w:val="0"/>
        <w:spacing w:before="105" w:line="276" w:lineRule="auto"/>
        <w:ind w:right="135" w:firstLine="30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4</w:t>
      </w:r>
      <w:r w:rsidRPr="004256A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davr</w:t>
      </w:r>
      <w:r w:rsidRPr="004256A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29</w:t>
      </w:r>
      <w:r w:rsidRPr="004256AE">
        <w:rPr>
          <w:sz w:val="28"/>
          <w:szCs w:val="28"/>
        </w:rPr>
        <w:t>–</w:t>
      </w:r>
      <w:r>
        <w:rPr>
          <w:sz w:val="28"/>
          <w:szCs w:val="28"/>
        </w:rPr>
        <w:t>35-kundan</w:t>
      </w:r>
      <w:r w:rsidRPr="004256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bemor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to‘g‘ri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qo‘llariga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suyangan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orqasini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bukmasdan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qornida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yotgan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holatdan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o‘rnidan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turadi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umumiy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vibratsiya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usulidan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tashqari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amalga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oshiriladi</w:t>
      </w:r>
      <w:proofErr w:type="spellEnd"/>
      <w:r>
        <w:rPr>
          <w:sz w:val="28"/>
          <w:szCs w:val="28"/>
        </w:rPr>
        <w:t>.</w:t>
      </w:r>
      <w:r w:rsidRPr="00425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oy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o‘tirishi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mumkin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3C248E">
        <w:rPr>
          <w:sz w:val="28"/>
          <w:szCs w:val="28"/>
        </w:rPr>
        <w:t>Bo‘yin</w:t>
      </w:r>
      <w:proofErr w:type="spellEnd"/>
      <w:r w:rsidRPr="003C248E">
        <w:rPr>
          <w:sz w:val="28"/>
          <w:szCs w:val="28"/>
        </w:rPr>
        <w:t xml:space="preserve"> </w:t>
      </w:r>
      <w:proofErr w:type="spellStart"/>
      <w:r w:rsidRPr="003C248E">
        <w:rPr>
          <w:sz w:val="28"/>
          <w:szCs w:val="28"/>
        </w:rPr>
        <w:lastRenderedPageBreak/>
        <w:t>umurtqalari</w:t>
      </w:r>
      <w:proofErr w:type="spellEnd"/>
      <w:r w:rsidRPr="003C248E">
        <w:rPr>
          <w:sz w:val="28"/>
          <w:szCs w:val="28"/>
        </w:rPr>
        <w:t xml:space="preserve"> </w:t>
      </w:r>
      <w:proofErr w:type="spellStart"/>
      <w:r w:rsidRPr="003C248E">
        <w:rPr>
          <w:sz w:val="28"/>
          <w:szCs w:val="28"/>
        </w:rPr>
        <w:t>sinishlari</w:t>
      </w:r>
      <w:proofErr w:type="spellEnd"/>
      <w:r w:rsidRPr="003C248E">
        <w:rPr>
          <w:sz w:val="28"/>
          <w:szCs w:val="28"/>
        </w:rPr>
        <w:t xml:space="preserve"> </w:t>
      </w:r>
      <w:proofErr w:type="spellStart"/>
      <w:r w:rsidRPr="003C248E">
        <w:rPr>
          <w:sz w:val="28"/>
          <w:szCs w:val="28"/>
        </w:rPr>
        <w:t>uchun</w:t>
      </w:r>
      <w:proofErr w:type="spellEnd"/>
      <w:r w:rsidRPr="003C248E">
        <w:rPr>
          <w:sz w:val="28"/>
          <w:szCs w:val="28"/>
        </w:rPr>
        <w:t xml:space="preserve"> </w:t>
      </w:r>
      <w:proofErr w:type="spellStart"/>
      <w:r w:rsidRPr="003C248E">
        <w:rPr>
          <w:sz w:val="28"/>
          <w:szCs w:val="28"/>
        </w:rPr>
        <w:t>bo‘yin</w:t>
      </w:r>
      <w:proofErr w:type="spellEnd"/>
      <w:r w:rsidRPr="003C248E">
        <w:rPr>
          <w:sz w:val="28"/>
          <w:szCs w:val="28"/>
        </w:rPr>
        <w:t xml:space="preserve"> </w:t>
      </w:r>
      <w:proofErr w:type="spellStart"/>
      <w:r w:rsidRPr="003C248E">
        <w:rPr>
          <w:sz w:val="28"/>
          <w:szCs w:val="28"/>
        </w:rPr>
        <w:t>massaji</w:t>
      </w:r>
      <w:proofErr w:type="spellEnd"/>
      <w:r w:rsidRPr="003C248E">
        <w:rPr>
          <w:sz w:val="28"/>
          <w:szCs w:val="28"/>
        </w:rPr>
        <w:t xml:space="preserve"> – </w:t>
      </w:r>
      <w:proofErr w:type="spellStart"/>
      <w:r w:rsidRPr="003C248E">
        <w:rPr>
          <w:sz w:val="28"/>
          <w:szCs w:val="28"/>
        </w:rPr>
        <w:t>trapetsiya</w:t>
      </w:r>
      <w:proofErr w:type="spellEnd"/>
      <w:r w:rsidRPr="003C248E">
        <w:rPr>
          <w:sz w:val="28"/>
          <w:szCs w:val="28"/>
        </w:rPr>
        <w:t xml:space="preserve"> </w:t>
      </w:r>
      <w:proofErr w:type="spellStart"/>
      <w:r w:rsidRPr="003C248E">
        <w:rPr>
          <w:sz w:val="28"/>
          <w:szCs w:val="28"/>
        </w:rPr>
        <w:t>mushaklar</w:t>
      </w:r>
      <w:r>
        <w:rPr>
          <w:sz w:val="28"/>
          <w:szCs w:val="28"/>
          <w:lang w:val="en-US"/>
        </w:rPr>
        <w:t>i</w:t>
      </w:r>
      <w:r w:rsidRPr="003C248E">
        <w:rPr>
          <w:sz w:val="28"/>
          <w:szCs w:val="28"/>
        </w:rPr>
        <w:t>ni</w:t>
      </w:r>
      <w:proofErr w:type="spellEnd"/>
      <w:r w:rsidRPr="003C248E">
        <w:rPr>
          <w:sz w:val="28"/>
          <w:szCs w:val="28"/>
        </w:rPr>
        <w:t xml:space="preserve"> </w:t>
      </w:r>
      <w:proofErr w:type="spellStart"/>
      <w:r w:rsidRPr="003C248E">
        <w:rPr>
          <w:sz w:val="28"/>
          <w:szCs w:val="28"/>
        </w:rPr>
        <w:t>massaj</w:t>
      </w:r>
      <w:proofErr w:type="spellEnd"/>
      <w:r w:rsidRPr="003C248E">
        <w:rPr>
          <w:sz w:val="28"/>
          <w:szCs w:val="28"/>
        </w:rPr>
        <w:t xml:space="preserve"> </w:t>
      </w:r>
      <w:proofErr w:type="spellStart"/>
      <w:r w:rsidRPr="003C248E">
        <w:rPr>
          <w:sz w:val="28"/>
          <w:szCs w:val="28"/>
        </w:rPr>
        <w:t>qilishga</w:t>
      </w:r>
      <w:proofErr w:type="spellEnd"/>
      <w:r w:rsidRPr="003C248E">
        <w:rPr>
          <w:sz w:val="28"/>
          <w:szCs w:val="28"/>
        </w:rPr>
        <w:t xml:space="preserve"> </w:t>
      </w:r>
      <w:proofErr w:type="spellStart"/>
      <w:r w:rsidRPr="003C248E">
        <w:rPr>
          <w:sz w:val="28"/>
          <w:szCs w:val="28"/>
        </w:rPr>
        <w:t>alohida</w:t>
      </w:r>
      <w:proofErr w:type="spellEnd"/>
      <w:r w:rsidRPr="003C248E">
        <w:rPr>
          <w:sz w:val="28"/>
          <w:szCs w:val="28"/>
        </w:rPr>
        <w:t xml:space="preserve"> </w:t>
      </w:r>
      <w:proofErr w:type="spellStart"/>
      <w:r w:rsidRPr="003C248E">
        <w:rPr>
          <w:sz w:val="28"/>
          <w:szCs w:val="28"/>
        </w:rPr>
        <w:t>e’tibor</w:t>
      </w:r>
      <w:proofErr w:type="spellEnd"/>
      <w:r w:rsidRPr="003C248E">
        <w:rPr>
          <w:sz w:val="28"/>
          <w:szCs w:val="28"/>
        </w:rPr>
        <w:t xml:space="preserve"> </w:t>
      </w:r>
      <w:proofErr w:type="spellStart"/>
      <w:r w:rsidRPr="003C248E">
        <w:rPr>
          <w:sz w:val="28"/>
          <w:szCs w:val="28"/>
        </w:rPr>
        <w:t>beriladi</w:t>
      </w:r>
      <w:proofErr w:type="spellEnd"/>
      <w:r w:rsidRPr="003C248E">
        <w:rPr>
          <w:sz w:val="28"/>
          <w:szCs w:val="28"/>
        </w:rPr>
        <w:t xml:space="preserve">. </w:t>
      </w:r>
      <w:proofErr w:type="spellStart"/>
      <w:r w:rsidRPr="003C248E">
        <w:rPr>
          <w:sz w:val="28"/>
          <w:szCs w:val="28"/>
          <w:lang w:val="en-US"/>
        </w:rPr>
        <w:t>Massaj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qilish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tartibi</w:t>
      </w:r>
      <w:proofErr w:type="spellEnd"/>
      <w:r>
        <w:rPr>
          <w:sz w:val="28"/>
          <w:szCs w:val="28"/>
          <w:lang w:val="en-US"/>
        </w:rPr>
        <w:t>:</w:t>
      </w:r>
      <w:r w:rsidRPr="003C248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C248E">
        <w:rPr>
          <w:sz w:val="28"/>
          <w:szCs w:val="28"/>
          <w:lang w:val="en-US"/>
        </w:rPr>
        <w:t>ko‘krak</w:t>
      </w:r>
      <w:proofErr w:type="spellEnd"/>
      <w:proofErr w:type="gram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qismining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katta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ko‘krak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mushaklari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 w:rsidRPr="003C248E">
        <w:rPr>
          <w:sz w:val="28"/>
          <w:szCs w:val="28"/>
          <w:lang w:val="en-US"/>
        </w:rPr>
        <w:t>silash</w:t>
      </w:r>
      <w:proofErr w:type="spellEnd"/>
      <w:r w:rsidRPr="003C248E">
        <w:rPr>
          <w:sz w:val="28"/>
          <w:szCs w:val="28"/>
          <w:lang w:val="en-US"/>
        </w:rPr>
        <w:t xml:space="preserve">, </w:t>
      </w:r>
      <w:proofErr w:type="spellStart"/>
      <w:r w:rsidRPr="003C248E">
        <w:rPr>
          <w:sz w:val="28"/>
          <w:szCs w:val="28"/>
          <w:lang w:val="en-US"/>
        </w:rPr>
        <w:t>ishqalash</w:t>
      </w:r>
      <w:proofErr w:type="spellEnd"/>
      <w:r w:rsidRPr="003C248E">
        <w:rPr>
          <w:sz w:val="28"/>
          <w:szCs w:val="28"/>
          <w:lang w:val="en-US"/>
        </w:rPr>
        <w:t xml:space="preserve">, </w:t>
      </w:r>
      <w:proofErr w:type="spellStart"/>
      <w:r w:rsidRPr="003C248E">
        <w:rPr>
          <w:sz w:val="28"/>
          <w:szCs w:val="28"/>
          <w:lang w:val="en-US"/>
        </w:rPr>
        <w:t>ezish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usullari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qilinadi</w:t>
      </w:r>
      <w:proofErr w:type="spellEnd"/>
      <w:r w:rsidRPr="003C248E">
        <w:rPr>
          <w:sz w:val="28"/>
          <w:szCs w:val="28"/>
          <w:lang w:val="en-US"/>
        </w:rPr>
        <w:t xml:space="preserve">. </w:t>
      </w:r>
      <w:proofErr w:type="spellStart"/>
      <w:r w:rsidRPr="003C248E">
        <w:rPr>
          <w:sz w:val="28"/>
          <w:szCs w:val="28"/>
          <w:lang w:val="en-US"/>
        </w:rPr>
        <w:t>Orqa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qismida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 w:rsidRPr="003C248E">
        <w:rPr>
          <w:sz w:val="28"/>
          <w:szCs w:val="28"/>
          <w:lang w:val="en-US"/>
        </w:rPr>
        <w:t>silash</w:t>
      </w:r>
      <w:proofErr w:type="spellEnd"/>
      <w:r w:rsidRPr="003C248E">
        <w:rPr>
          <w:sz w:val="28"/>
          <w:szCs w:val="28"/>
          <w:lang w:val="en-US"/>
        </w:rPr>
        <w:t xml:space="preserve">, </w:t>
      </w:r>
      <w:proofErr w:type="spellStart"/>
      <w:r w:rsidRPr="003C248E">
        <w:rPr>
          <w:sz w:val="28"/>
          <w:szCs w:val="28"/>
          <w:lang w:val="en-US"/>
        </w:rPr>
        <w:t>ishqalash</w:t>
      </w:r>
      <w:proofErr w:type="spellEnd"/>
      <w:r>
        <w:rPr>
          <w:sz w:val="28"/>
          <w:szCs w:val="28"/>
          <w:lang w:val="en-US"/>
        </w:rPr>
        <w:t>,</w:t>
      </w:r>
      <w:r w:rsidRPr="003C248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3C248E">
        <w:rPr>
          <w:sz w:val="28"/>
          <w:szCs w:val="28"/>
          <w:lang w:val="en-US"/>
        </w:rPr>
        <w:t>orin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sohasida</w:t>
      </w:r>
      <w:proofErr w:type="spellEnd"/>
      <w:r>
        <w:rPr>
          <w:sz w:val="28"/>
          <w:szCs w:val="28"/>
          <w:lang w:val="en-US"/>
        </w:rPr>
        <w:t xml:space="preserve"> –</w:t>
      </w:r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silash</w:t>
      </w:r>
      <w:proofErr w:type="spellEnd"/>
      <w:r w:rsidRPr="003C248E">
        <w:rPr>
          <w:sz w:val="28"/>
          <w:szCs w:val="28"/>
          <w:lang w:val="en-US"/>
        </w:rPr>
        <w:t xml:space="preserve">, </w:t>
      </w:r>
      <w:proofErr w:type="spellStart"/>
      <w:r w:rsidRPr="003C248E">
        <w:rPr>
          <w:sz w:val="28"/>
          <w:szCs w:val="28"/>
          <w:lang w:val="en-US"/>
        </w:rPr>
        <w:t>ishqalash</w:t>
      </w:r>
      <w:proofErr w:type="spellEnd"/>
      <w:r w:rsidRPr="003C248E">
        <w:rPr>
          <w:sz w:val="28"/>
          <w:szCs w:val="28"/>
          <w:lang w:val="en-US"/>
        </w:rPr>
        <w:t xml:space="preserve">, </w:t>
      </w:r>
      <w:proofErr w:type="spellStart"/>
      <w:r w:rsidRPr="003C248E">
        <w:rPr>
          <w:sz w:val="28"/>
          <w:szCs w:val="28"/>
          <w:lang w:val="en-US"/>
        </w:rPr>
        <w:t>ezish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C248E">
        <w:rPr>
          <w:sz w:val="28"/>
          <w:szCs w:val="28"/>
          <w:lang w:val="en-US"/>
        </w:rPr>
        <w:t>va</w:t>
      </w:r>
      <w:proofErr w:type="spellEnd"/>
      <w:proofErr w:type="gram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yengil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vibratsiya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usullari</w:t>
      </w:r>
      <w:proofErr w:type="spellEnd"/>
      <w:r w:rsidRPr="003C248E">
        <w:rPr>
          <w:sz w:val="28"/>
          <w:szCs w:val="28"/>
          <w:lang w:val="en-US"/>
        </w:rPr>
        <w:t xml:space="preserve">. </w:t>
      </w:r>
      <w:proofErr w:type="spellStart"/>
      <w:r w:rsidRPr="003C248E">
        <w:rPr>
          <w:sz w:val="28"/>
          <w:szCs w:val="28"/>
          <w:lang w:val="en-US"/>
        </w:rPr>
        <w:t>Oyoq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C248E">
        <w:rPr>
          <w:sz w:val="28"/>
          <w:szCs w:val="28"/>
          <w:lang w:val="en-US"/>
        </w:rPr>
        <w:t>va</w:t>
      </w:r>
      <w:proofErr w:type="spellEnd"/>
      <w:proofErr w:type="gram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qo‘llarda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hamma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usullar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bajariladi</w:t>
      </w:r>
      <w:proofErr w:type="spellEnd"/>
      <w:r w:rsidRPr="003C248E">
        <w:rPr>
          <w:sz w:val="28"/>
          <w:szCs w:val="28"/>
          <w:lang w:val="en-US"/>
        </w:rPr>
        <w:t xml:space="preserve">. </w:t>
      </w:r>
      <w:proofErr w:type="spellStart"/>
      <w:r w:rsidRPr="003C248E">
        <w:rPr>
          <w:sz w:val="28"/>
          <w:szCs w:val="28"/>
          <w:lang w:val="en-US"/>
        </w:rPr>
        <w:t>Massaj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muolajasi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faol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C248E">
        <w:rPr>
          <w:sz w:val="28"/>
          <w:szCs w:val="28"/>
          <w:lang w:val="en-US"/>
        </w:rPr>
        <w:t>va</w:t>
      </w:r>
      <w:proofErr w:type="spellEnd"/>
      <w:proofErr w:type="gram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faolsiz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harakatlar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bilan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tugaydi</w:t>
      </w:r>
      <w:proofErr w:type="spellEnd"/>
      <w:r w:rsidRPr="003C248E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3C248E">
        <w:rPr>
          <w:sz w:val="28"/>
          <w:szCs w:val="28"/>
          <w:lang w:val="en-US"/>
        </w:rPr>
        <w:t>Massaj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davomiyligi</w:t>
      </w:r>
      <w:proofErr w:type="spellEnd"/>
      <w:r w:rsidRPr="003C248E">
        <w:rPr>
          <w:sz w:val="28"/>
          <w:szCs w:val="28"/>
          <w:lang w:val="en-US"/>
        </w:rPr>
        <w:t xml:space="preserve"> 10</w:t>
      </w:r>
      <w:r>
        <w:rPr>
          <w:sz w:val="28"/>
          <w:szCs w:val="28"/>
          <w:lang w:val="en-US"/>
        </w:rPr>
        <w:t>–</w:t>
      </w:r>
      <w:r w:rsidRPr="003C248E">
        <w:rPr>
          <w:sz w:val="28"/>
          <w:szCs w:val="28"/>
          <w:lang w:val="en-US"/>
        </w:rPr>
        <w:t xml:space="preserve">20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kun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ora</w:t>
      </w:r>
      <w:proofErr w:type="spellEnd"/>
      <w:r w:rsidRPr="003C248E">
        <w:rPr>
          <w:sz w:val="28"/>
          <w:szCs w:val="28"/>
          <w:lang w:val="en-US"/>
        </w:rPr>
        <w:t xml:space="preserve"> 10</w:t>
      </w:r>
      <w:r>
        <w:rPr>
          <w:sz w:val="28"/>
          <w:szCs w:val="28"/>
          <w:lang w:val="en-US"/>
        </w:rPr>
        <w:t>–</w:t>
      </w:r>
      <w:r w:rsidRPr="003C248E">
        <w:rPr>
          <w:sz w:val="28"/>
          <w:szCs w:val="28"/>
          <w:lang w:val="en-US"/>
        </w:rPr>
        <w:t xml:space="preserve">20 </w:t>
      </w:r>
      <w:proofErr w:type="spellStart"/>
      <w:r w:rsidRPr="003C248E">
        <w:rPr>
          <w:sz w:val="28"/>
          <w:szCs w:val="28"/>
          <w:lang w:val="en-US"/>
        </w:rPr>
        <w:t>tagacha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massaj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muolajalari</w:t>
      </w:r>
      <w:proofErr w:type="spellEnd"/>
      <w:r w:rsidRPr="003C248E">
        <w:rPr>
          <w:sz w:val="28"/>
          <w:szCs w:val="28"/>
          <w:lang w:val="en-US"/>
        </w:rPr>
        <w:t xml:space="preserve"> </w:t>
      </w:r>
      <w:proofErr w:type="spellStart"/>
      <w:r w:rsidRPr="003C248E">
        <w:rPr>
          <w:sz w:val="28"/>
          <w:szCs w:val="28"/>
          <w:lang w:val="en-US"/>
        </w:rPr>
        <w:t>o‘tqaziladi</w:t>
      </w:r>
      <w:proofErr w:type="spellEnd"/>
      <w:r w:rsidRPr="003C248E">
        <w:rPr>
          <w:sz w:val="28"/>
          <w:szCs w:val="28"/>
          <w:lang w:val="en-US"/>
        </w:rPr>
        <w:t>.</w:t>
      </w:r>
    </w:p>
    <w:p w:rsidR="002034BE" w:rsidRPr="003C248E" w:rsidRDefault="002034BE" w:rsidP="002034BE">
      <w:pPr>
        <w:autoSpaceDE w:val="0"/>
        <w:autoSpaceDN w:val="0"/>
        <w:adjustRightInd w:val="0"/>
        <w:spacing w:before="105" w:line="276" w:lineRule="auto"/>
        <w:ind w:right="135" w:firstLine="300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2034BE" w:rsidRPr="003C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A3"/>
    <w:rsid w:val="002034BE"/>
    <w:rsid w:val="00601120"/>
    <w:rsid w:val="00805241"/>
    <w:rsid w:val="008500A3"/>
    <w:rsid w:val="00A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034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2034B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34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4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034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2034B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34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4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2021-07-28T15:25:00Z</dcterms:created>
  <dcterms:modified xsi:type="dcterms:W3CDTF">2021-07-28T15:27:00Z</dcterms:modified>
</cp:coreProperties>
</file>