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63" w:rsidRPr="005824A8" w:rsidRDefault="00CB6263" w:rsidP="00CB6263">
      <w:pPr>
        <w:ind w:firstLine="708"/>
        <w:jc w:val="both"/>
        <w:rPr>
          <w:rFonts w:ascii="Times New Roman" w:hAnsi="Times New Roman" w:cs="Times New Roman"/>
          <w:color w:val="00B050"/>
          <w:sz w:val="36"/>
          <w:szCs w:val="36"/>
          <w:lang w:val="en-US"/>
        </w:rPr>
      </w:pPr>
      <w:proofErr w:type="spellStart"/>
      <w:r w:rsidRPr="00CB6263">
        <w:rPr>
          <w:rFonts w:ascii="Times New Roman" w:hAnsi="Times New Roman" w:cs="Times New Roman"/>
          <w:color w:val="C00000"/>
          <w:sz w:val="36"/>
          <w:szCs w:val="36"/>
          <w:lang w:val="en-US"/>
        </w:rPr>
        <w:t>Mavzu</w:t>
      </w:r>
      <w:proofErr w:type="spellEnd"/>
      <w:r w:rsidRPr="00CB6263"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:   </w:t>
      </w:r>
      <w:proofErr w:type="spellStart"/>
      <w:r w:rsidRPr="005824A8">
        <w:rPr>
          <w:rFonts w:ascii="Times New Roman" w:hAnsi="Times New Roman" w:cs="Times New Roman"/>
          <w:color w:val="00B050"/>
          <w:sz w:val="36"/>
          <w:szCs w:val="36"/>
          <w:lang w:val="en-US"/>
        </w:rPr>
        <w:t>Koreya</w:t>
      </w:r>
      <w:proofErr w:type="spellEnd"/>
      <w:r w:rsidRPr="005824A8">
        <w:rPr>
          <w:rFonts w:ascii="Times New Roman" w:hAnsi="Times New Roman" w:cs="Times New Roman"/>
          <w:color w:val="00B05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00B050"/>
          <w:sz w:val="36"/>
          <w:szCs w:val="36"/>
          <w:lang w:val="en-US"/>
        </w:rPr>
        <w:t>pazandachiligi</w:t>
      </w:r>
      <w:proofErr w:type="spellEnd"/>
      <w:r w:rsidRPr="005824A8">
        <w:rPr>
          <w:rFonts w:ascii="Times New Roman" w:hAnsi="Times New Roman" w:cs="Times New Roman"/>
          <w:color w:val="00B050"/>
          <w:sz w:val="36"/>
          <w:szCs w:val="36"/>
          <w:lang w:val="en-US"/>
        </w:rPr>
        <w:t>.</w:t>
      </w:r>
    </w:p>
    <w:p w:rsidR="00CB6263" w:rsidRPr="005824A8" w:rsidRDefault="00CB6263" w:rsidP="00CB6263">
      <w:pPr>
        <w:ind w:firstLine="708"/>
        <w:jc w:val="both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 w:rsidRPr="00CB6263"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0070C0"/>
          <w:sz w:val="36"/>
          <w:szCs w:val="36"/>
          <w:lang w:val="en-US"/>
        </w:rPr>
        <w:t>Reja</w:t>
      </w:r>
      <w:proofErr w:type="spellEnd"/>
      <w:r w:rsidR="005824A8" w:rsidRPr="005824A8">
        <w:rPr>
          <w:rFonts w:ascii="Times New Roman" w:hAnsi="Times New Roman" w:cs="Times New Roman"/>
          <w:color w:val="0070C0"/>
          <w:sz w:val="36"/>
          <w:szCs w:val="36"/>
          <w:lang w:val="en-US"/>
        </w:rPr>
        <w:t>:</w:t>
      </w:r>
    </w:p>
    <w:p w:rsidR="00CB6263" w:rsidRPr="005824A8" w:rsidRDefault="00CB6263" w:rsidP="00CB6263">
      <w:pPr>
        <w:ind w:firstLine="708"/>
        <w:jc w:val="both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1.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Koreys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xalqining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ovqatlanishi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.</w:t>
      </w:r>
    </w:p>
    <w:p w:rsidR="00CB6263" w:rsidRPr="005824A8" w:rsidRDefault="00CB6263" w:rsidP="00CB6263">
      <w:pPr>
        <w:ind w:firstLine="708"/>
        <w:jc w:val="both"/>
        <w:rPr>
          <w:rFonts w:ascii="Times New Roman" w:hAnsi="Times New Roman" w:cs="Times New Roman"/>
          <w:color w:val="7030A0"/>
          <w:sz w:val="36"/>
          <w:szCs w:val="36"/>
          <w:lang w:val="en-US"/>
        </w:rPr>
      </w:pPr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2.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Koreys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milliy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taomlari</w:t>
      </w:r>
      <w:proofErr w:type="spellEnd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 xml:space="preserve"> </w:t>
      </w:r>
      <w:proofErr w:type="spellStart"/>
      <w:r w:rsidRPr="005824A8">
        <w:rPr>
          <w:rFonts w:ascii="Times New Roman" w:hAnsi="Times New Roman" w:cs="Times New Roman"/>
          <w:color w:val="7030A0"/>
          <w:sz w:val="36"/>
          <w:szCs w:val="36"/>
          <w:lang w:val="en-US"/>
        </w:rPr>
        <w:t>texnologiyasi</w:t>
      </w:r>
      <w:proofErr w:type="spellEnd"/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34C5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34C5">
        <w:rPr>
          <w:rFonts w:ascii="Times New Roman" w:hAnsi="Times New Roman" w:cs="Times New Roman"/>
          <w:color w:val="00B050"/>
          <w:sz w:val="28"/>
          <w:szCs w:val="28"/>
          <w:lang w:val="en-US"/>
        </w:rPr>
        <w:t>Tayanch</w:t>
      </w:r>
      <w:proofErr w:type="spellEnd"/>
      <w:r w:rsidRPr="007D34C5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proofErr w:type="spellStart"/>
      <w:r w:rsidRPr="007D34C5">
        <w:rPr>
          <w:rFonts w:ascii="Times New Roman" w:hAnsi="Times New Roman" w:cs="Times New Roman"/>
          <w:color w:val="00B050"/>
          <w:sz w:val="28"/>
          <w:szCs w:val="28"/>
          <w:lang w:val="en-US"/>
        </w:rPr>
        <w:t>iboralar</w:t>
      </w:r>
      <w:proofErr w:type="spellEnd"/>
      <w:r w:rsidRPr="007D34C5">
        <w:rPr>
          <w:rFonts w:ascii="Times New Roman" w:hAnsi="Times New Roman" w:cs="Times New Roman"/>
          <w:color w:val="00B050"/>
          <w:sz w:val="28"/>
          <w:szCs w:val="28"/>
          <w:lang w:val="en-US"/>
        </w:rPr>
        <w:t>:</w:t>
      </w:r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assortiment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sabzavot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qilmaslik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o’simlik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moyi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ta’m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hid,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yeleksiri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sevimli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ovqatlanish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etiketi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etiladigan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34C5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="007D34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D34C5" w:rsidRDefault="007D34C5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1. </w:t>
      </w:r>
      <w:proofErr w:type="spellStart"/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>Koreys</w:t>
      </w:r>
      <w:proofErr w:type="spellEnd"/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>xalqining</w:t>
      </w:r>
      <w:proofErr w:type="spellEnd"/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D34C5">
        <w:rPr>
          <w:rFonts w:ascii="Times New Roman" w:hAnsi="Times New Roman" w:cs="Times New Roman"/>
          <w:b/>
          <w:sz w:val="32"/>
          <w:szCs w:val="32"/>
          <w:lang w:val="en-US"/>
        </w:rPr>
        <w:t>ovqatlanishi</w:t>
      </w:r>
      <w:proofErr w:type="spellEnd"/>
      <w:r w:rsidRPr="007D34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pazandalagida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tayyorlanadigan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assortimenti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600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ko’pchiligi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qadimiy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tarixga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pazandiligi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xitoyliklar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Ko’rsatilgan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ba’zilari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xitoyliklar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yaponlar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reseptidan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qilmaydi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xitoyliklar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tayyorlashdagidek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sabzavotlar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xamir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vaqtni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soya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xususiyatlar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quyidagilardan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xalqi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qilishmaydi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barchasiga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agar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xitoyliklar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xo’randa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stoliga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keltirilsa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yesa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uzatiladi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go’shtlaridan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foydalanishadi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afzal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o’simlik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moylarida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ovqatlanishining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xususiyatlaridan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iboratki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xitoyliklar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yaponlar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o’xshab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ta’m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hidga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aksariyat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grek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yong’og’i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sevib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xalqining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xususiyatlardan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karamga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o’xshagan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sabzavot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yeleksiri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atashadi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qishin-yozin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organizmini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vitaminlar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lastRenderedPageBreak/>
        <w:t>ta’minlab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tasma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ko’zachaga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solinib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sepib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choyni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ichishadi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mevalardan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olma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nok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shaftoli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xurmo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kashtan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aksariyati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kun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pechenesi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xurmodan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ziravorlar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gul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salati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gazagi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Koreyslarnig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xalqlarnikidek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sevimli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yong’oq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tovuq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bulonidan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ugra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konservalangan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nok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kuksu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tuzlangan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karamidan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ta’mli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kimchxi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yan’ban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’,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zin’zullo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xve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sh.o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’.)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Yelimshak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qaynatilgan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guruchdan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quritilgan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xurmo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kashtan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kedr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yong’og’i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kunjut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moyi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soya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bo’tqa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sevimli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tansiq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Ma’lumotlarga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davolash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xossasiga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xalqning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xususiyatlardan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iboratki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tushlik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yemas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yertalabki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kechqurungi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paytlarda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aksariyati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soya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souslarida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Koreyada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yetiketiga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ye’tibor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yetiket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ko’tarib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yeyish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yengashgan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idishini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ozgina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ko’tarib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yeyishga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Xitoydan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sayyohlarga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yetiladigan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Koreyadan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mehmonlarga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yetiladi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savollari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xalqlar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pazandaliklariga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ovqatlanishiga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xususiyatlar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pazandaligida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siftida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yog’lar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sevimli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bilasizmi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turistlariga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Koreys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texnologiyasi</w:t>
      </w:r>
      <w:proofErr w:type="spellEnd"/>
    </w:p>
    <w:p w:rsidR="00542CE0" w:rsidRPr="00542CE0" w:rsidRDefault="00542CE0" w:rsidP="00CB626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2. </w:t>
      </w:r>
      <w:proofErr w:type="spellStart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>Koreys</w:t>
      </w:r>
      <w:proofErr w:type="spellEnd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>milliy</w:t>
      </w:r>
      <w:proofErr w:type="spellEnd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>taomlari</w:t>
      </w:r>
      <w:proofErr w:type="spellEnd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42CE0">
        <w:rPr>
          <w:rFonts w:ascii="Times New Roman" w:hAnsi="Times New Roman" w:cs="Times New Roman"/>
          <w:b/>
          <w:sz w:val="32"/>
          <w:szCs w:val="32"/>
          <w:lang w:val="en-US"/>
        </w:rPr>
        <w:t>texnologiyasi</w:t>
      </w:r>
      <w:proofErr w:type="spellEnd"/>
    </w:p>
    <w:p w:rsidR="00CB6263" w:rsidRPr="00A70CA9" w:rsidRDefault="00542CE0" w:rsidP="00542CE0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A70C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="00CB6263" w:rsidRPr="00A70CA9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Kimzi</w:t>
      </w:r>
      <w:bookmarkStart w:id="0" w:name="_GoBack"/>
      <w:bookmarkEnd w:id="0"/>
      <w:proofErr w:type="spellEnd"/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karam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tasma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sepib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soatga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qoldirishadi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sarimsoq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poxol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aralashtiriladi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aralashma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sopol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ko’zachaga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yaxshilab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aralashtirilgandan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yuk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2-3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kunga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qoldiriladi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koryslarning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taomlarini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mahsulotlarning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taxminiy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me’yorlari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grammda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ko’rstilgan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boshli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karam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542C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187 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="00542C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 100 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="00542CE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2C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="00254C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3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</w:t>
      </w:r>
      <w:r w:rsidR="00542C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</w:t>
      </w:r>
      <w:r w:rsidR="00254C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 __________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254C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185 </w:t>
      </w:r>
    </w:p>
    <w:p w:rsidR="00CB6263" w:rsidRPr="00A70CA9" w:rsidRDefault="00254C11" w:rsidP="00254C11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7853BC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                        </w:t>
      </w:r>
      <w:proofErr w:type="spellStart"/>
      <w:r w:rsidR="00CB6263" w:rsidRPr="00A70CA9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Xve</w:t>
      </w:r>
      <w:proofErr w:type="spellEnd"/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Terisi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suyaklari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xom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filesi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bo’lakchalarga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sirka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kislotasi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sepiladi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turp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poxol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kesilib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qo’shiladi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sabzavotlar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aralashtirilib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salqin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joyda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30-40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minutga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qoldiriladi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karp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okun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  <w:t>186</w:t>
      </w:r>
    </w:p>
    <w:p w:rsidR="00CB6263" w:rsidRPr="00CB6263" w:rsidRDefault="00CB6263" w:rsidP="00CB62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Sirka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263">
        <w:rPr>
          <w:rFonts w:ascii="Times New Roman" w:hAnsi="Times New Roman" w:cs="Times New Roman"/>
          <w:sz w:val="28"/>
          <w:szCs w:val="28"/>
          <w:lang w:val="en-US"/>
        </w:rPr>
        <w:t>kislotasi</w:t>
      </w:r>
      <w:proofErr w:type="spellEnd"/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B6263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</w:t>
      </w:r>
      <w:r w:rsidR="00254C11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</w:t>
      </w:r>
      <w:r w:rsidR="00254C11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254C11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41DA3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>140</w:t>
      </w:r>
    </w:p>
    <w:p w:rsidR="00041DA3" w:rsidRPr="00194E91" w:rsidRDefault="00041DA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B6263" w:rsidRPr="007853BC" w:rsidRDefault="00041DA3" w:rsidP="00CB6263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7853B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                               </w:t>
      </w:r>
      <w:proofErr w:type="spellStart"/>
      <w:r w:rsidR="00CB6263" w:rsidRPr="007853B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Sapso</w:t>
      </w:r>
      <w:proofErr w:type="spellEnd"/>
      <w:r w:rsidR="00CB6263" w:rsidRPr="007853B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-sup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bo’lakchalarga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bo’lingandan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kesilgan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piyozning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shakar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qo’shib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bo’lguncha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soatga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qoldiriladi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chiqmasa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ozgina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qo’shilib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10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minut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dimlanadi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poxol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kesiladi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aralashtiriladi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5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minutdan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kesilgan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karam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maydalangan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qo’shilib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qoplanguncha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quyilib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yumshaguncha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qaynatiladi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Mol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77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>oki</w:t>
      </w:r>
      <w:proofErr w:type="spellEnd"/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3BC">
        <w:rPr>
          <w:rFonts w:ascii="Times New Roman" w:hAnsi="Times New Roman" w:cs="Times New Roman"/>
          <w:sz w:val="28"/>
          <w:szCs w:val="28"/>
          <w:lang w:val="en-US"/>
        </w:rPr>
        <w:t>cho’chqa</w:t>
      </w:r>
      <w:proofErr w:type="spellEnd"/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53BC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="007853B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68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boshli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karam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125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38 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Sago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Sarimsoqpiyoz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2 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5 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0,5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Bug’doy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</w:p>
    <w:p w:rsidR="00CB6263" w:rsidRPr="00194E91" w:rsidRDefault="007853BC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</w:t>
      </w:r>
      <w:r w:rsidR="00CB6263"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 3 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___________</w:t>
      </w:r>
    </w:p>
    <w:p w:rsidR="00CB6263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 w:rsidR="007853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300    </w:t>
      </w:r>
    </w:p>
    <w:p w:rsidR="00A70CA9" w:rsidRPr="00194E91" w:rsidRDefault="00A70CA9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B6263" w:rsidRPr="00A70CA9" w:rsidRDefault="00CB6263" w:rsidP="00CB6263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proofErr w:type="spellStart"/>
      <w:r w:rsidRPr="00A70CA9">
        <w:rPr>
          <w:rFonts w:ascii="Times New Roman" w:hAnsi="Times New Roman" w:cs="Times New Roman"/>
          <w:color w:val="0070C0"/>
          <w:sz w:val="28"/>
          <w:szCs w:val="28"/>
          <w:lang w:val="en-US"/>
        </w:rPr>
        <w:t>Nazorat</w:t>
      </w:r>
      <w:proofErr w:type="spellEnd"/>
      <w:r w:rsidRPr="00A70CA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A70CA9">
        <w:rPr>
          <w:rFonts w:ascii="Times New Roman" w:hAnsi="Times New Roman" w:cs="Times New Roman"/>
          <w:color w:val="0070C0"/>
          <w:sz w:val="28"/>
          <w:szCs w:val="28"/>
          <w:lang w:val="en-US"/>
        </w:rPr>
        <w:t>savollari</w:t>
      </w:r>
      <w:proofErr w:type="spellEnd"/>
      <w:r w:rsidRPr="00A70CA9">
        <w:rPr>
          <w:rFonts w:ascii="Times New Roman" w:hAnsi="Times New Roman" w:cs="Times New Roman"/>
          <w:color w:val="0070C0"/>
          <w:sz w:val="28"/>
          <w:szCs w:val="28"/>
          <w:lang w:val="en-US"/>
        </w:rPr>
        <w:t>: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Kimzi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taomi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Xve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taomini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texnologiyasini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bilasizmi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6263" w:rsidRPr="00194E91" w:rsidRDefault="00CB6263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Sapso-supni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texnologiyasini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texnoligyasini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aytib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E91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194E9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03D8" w:rsidRPr="00194E91" w:rsidRDefault="00A70CA9" w:rsidP="00CB626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03D8" w:rsidRPr="0019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19"/>
    <w:rsid w:val="00041DA3"/>
    <w:rsid w:val="00194E91"/>
    <w:rsid w:val="00254C11"/>
    <w:rsid w:val="00344F19"/>
    <w:rsid w:val="00542CE0"/>
    <w:rsid w:val="005824A8"/>
    <w:rsid w:val="007853BC"/>
    <w:rsid w:val="007D34C5"/>
    <w:rsid w:val="00A211A4"/>
    <w:rsid w:val="00A70CA9"/>
    <w:rsid w:val="00BF4CDC"/>
    <w:rsid w:val="00C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A4F7"/>
  <w15:chartTrackingRefBased/>
  <w15:docId w15:val="{AADA663C-7E2A-4E58-99E3-42255A89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ucer</cp:lastModifiedBy>
  <cp:revision>2</cp:revision>
  <dcterms:created xsi:type="dcterms:W3CDTF">2021-12-01T07:37:00Z</dcterms:created>
  <dcterms:modified xsi:type="dcterms:W3CDTF">2021-12-01T07:51:00Z</dcterms:modified>
</cp:coreProperties>
</file>