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58" w:rsidRPr="00790C03" w:rsidRDefault="00507058" w:rsidP="00507058">
      <w:pPr>
        <w:autoSpaceDE w:val="0"/>
        <w:autoSpaceDN w:val="0"/>
        <w:adjustRightInd w:val="0"/>
        <w:spacing w:line="276" w:lineRule="auto"/>
        <w:ind w:right="135" w:firstLine="705"/>
        <w:jc w:val="center"/>
        <w:rPr>
          <w:b/>
          <w:bCs/>
          <w:sz w:val="28"/>
          <w:szCs w:val="28"/>
          <w:shd w:val="clear" w:color="auto" w:fill="F6F6F6"/>
          <w:lang w:val="en-US"/>
        </w:rPr>
      </w:pPr>
      <w:r>
        <w:rPr>
          <w:b/>
          <w:bCs/>
          <w:sz w:val="28"/>
          <w:szCs w:val="28"/>
          <w:shd w:val="clear" w:color="auto" w:fill="F6F6F6"/>
          <w:lang w:val="en-US"/>
        </w:rPr>
        <w:t>39-MAVZU:</w:t>
      </w:r>
      <w:r w:rsidRPr="00790C03">
        <w:rPr>
          <w:b/>
          <w:bCs/>
          <w:sz w:val="28"/>
          <w:szCs w:val="28"/>
          <w:shd w:val="clear" w:color="auto" w:fill="F6F6F6"/>
          <w:lang w:val="en-US"/>
        </w:rPr>
        <w:t xml:space="preserve"> KINDIK CHURRAS</w:t>
      </w:r>
      <w:r>
        <w:rPr>
          <w:b/>
          <w:bCs/>
          <w:sz w:val="28"/>
          <w:szCs w:val="28"/>
          <w:shd w:val="clear" w:color="auto" w:fill="F6F6F6"/>
          <w:lang w:val="en-US"/>
        </w:rPr>
        <w:t>I VA UNI MASSAJ QILISH USULLARI</w:t>
      </w:r>
    </w:p>
    <w:p w:rsidR="00507058" w:rsidRPr="00790C03" w:rsidRDefault="00507058" w:rsidP="00507058">
      <w:pPr>
        <w:autoSpaceDE w:val="0"/>
        <w:autoSpaceDN w:val="0"/>
        <w:adjustRightInd w:val="0"/>
        <w:spacing w:line="276" w:lineRule="auto"/>
        <w:ind w:right="135" w:firstLine="705"/>
        <w:jc w:val="both"/>
        <w:rPr>
          <w:b/>
          <w:bCs/>
          <w:sz w:val="28"/>
          <w:szCs w:val="28"/>
          <w:shd w:val="clear" w:color="auto" w:fill="F6F6F6"/>
          <w:lang w:val="en-US"/>
        </w:rPr>
      </w:pPr>
    </w:p>
    <w:p w:rsidR="00507058" w:rsidRPr="00790C03" w:rsidRDefault="00507058" w:rsidP="00507058">
      <w:pPr>
        <w:autoSpaceDE w:val="0"/>
        <w:autoSpaceDN w:val="0"/>
        <w:adjustRightInd w:val="0"/>
        <w:spacing w:line="276" w:lineRule="auto"/>
        <w:ind w:right="135" w:firstLine="705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Kindik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churrasi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– </w:t>
      </w:r>
      <w:proofErr w:type="spellStart"/>
      <w:r>
        <w:rPr>
          <w:sz w:val="28"/>
          <w:szCs w:val="28"/>
          <w:shd w:val="clear" w:color="auto" w:fill="F6F6F6"/>
          <w:lang w:val="en-US"/>
        </w:rPr>
        <w:t>bu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kindik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halqasi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sohasidagi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old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qorin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devorining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buzilishi</w:t>
      </w:r>
      <w:r>
        <w:rPr>
          <w:sz w:val="28"/>
          <w:szCs w:val="28"/>
          <w:shd w:val="clear" w:color="auto" w:fill="F6F6F6"/>
          <w:lang w:val="en-US"/>
        </w:rPr>
        <w:t>dir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Bu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hol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6F6F6"/>
          <w:lang w:val="en-US"/>
        </w:rPr>
        <w:t>ko‘pincha</w:t>
      </w:r>
      <w:proofErr w:type="spellEnd"/>
      <w:proofErr w:type="gram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zaif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tug‘ilgan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bol</w:t>
      </w:r>
      <w:r w:rsidRPr="00790C03">
        <w:rPr>
          <w:sz w:val="28"/>
          <w:szCs w:val="28"/>
          <w:shd w:val="clear" w:color="auto" w:fill="F6F6F6"/>
          <w:lang w:val="en-US"/>
        </w:rPr>
        <w:t>alarda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uchraydi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.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Undan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tashqari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uzoq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muddat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qattiq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yig‘lash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qattiq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yo‘talish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qorin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damlanishida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ham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churra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paydo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bo‘ladi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.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Raxit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gipotrofiya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kabi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mushaklar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tonusini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pasaytiruvchi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xastaliklar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churraning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paydo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bo‘lishiga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olib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keladi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. Agar bola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to‘g‘ri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rivojlanib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o‘sadigan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bo‘lsa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paydo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bo‘lgan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churra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o‘z-o‘zidan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yopilib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ketishi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mumkin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Biroq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maxsus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mashg‘ulotlarni</w:t>
      </w:r>
      <w:r>
        <w:rPr>
          <w:sz w:val="28"/>
          <w:szCs w:val="28"/>
          <w:shd w:val="clear" w:color="auto" w:fill="F6F6F6"/>
          <w:lang w:val="en-US"/>
        </w:rPr>
        <w:t>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bajarilishi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r>
        <w:rPr>
          <w:sz w:val="28"/>
          <w:szCs w:val="28"/>
          <w:shd w:val="clear" w:color="auto" w:fill="F6F6F6"/>
          <w:lang w:val="en-US"/>
        </w:rPr>
        <w:t>h</w:t>
      </w:r>
      <w:r w:rsidRPr="00790C03">
        <w:rPr>
          <w:sz w:val="28"/>
          <w:szCs w:val="28"/>
          <w:shd w:val="clear" w:color="auto" w:fill="F6F6F6"/>
          <w:lang w:val="en-US"/>
        </w:rPr>
        <w:t xml:space="preserve">am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bunga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omil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bo‘ladi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>.</w:t>
      </w:r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6F6F6"/>
          <w:lang w:val="en-US"/>
        </w:rPr>
        <w:t>Buning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uchun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qori</w:t>
      </w:r>
      <w:r>
        <w:rPr>
          <w:sz w:val="28"/>
          <w:szCs w:val="28"/>
          <w:shd w:val="clear" w:color="auto" w:fill="F6F6F6"/>
          <w:lang w:val="en-US"/>
        </w:rPr>
        <w:t>n</w:t>
      </w:r>
      <w:r w:rsidRPr="00790C03">
        <w:rPr>
          <w:sz w:val="28"/>
          <w:szCs w:val="28"/>
          <w:shd w:val="clear" w:color="auto" w:fill="F6F6F6"/>
          <w:lang w:val="en-US"/>
        </w:rPr>
        <w:t>ning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old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devori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mushaklarini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musta</w:t>
      </w:r>
      <w:r>
        <w:rPr>
          <w:sz w:val="28"/>
          <w:szCs w:val="28"/>
          <w:shd w:val="clear" w:color="auto" w:fill="F6F6F6"/>
          <w:lang w:val="en-US"/>
        </w:rPr>
        <w:t>h</w:t>
      </w:r>
      <w:r w:rsidRPr="00790C03">
        <w:rPr>
          <w:sz w:val="28"/>
          <w:szCs w:val="28"/>
          <w:shd w:val="clear" w:color="auto" w:fill="F6F6F6"/>
          <w:lang w:val="en-US"/>
        </w:rPr>
        <w:t>kamlashga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qaratilgan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maxsus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mashg‘ulotlar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bajariladi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Davolovchi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gimnastika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massaj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mashg‘ulotlari</w:t>
      </w:r>
      <w:r>
        <w:rPr>
          <w:sz w:val="28"/>
          <w:szCs w:val="28"/>
          <w:shd w:val="clear" w:color="auto" w:fill="F6F6F6"/>
          <w:lang w:val="en-US"/>
        </w:rPr>
        <w:t>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bola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hayotining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2–3-</w:t>
      </w:r>
      <w:r w:rsidRPr="00790C03">
        <w:rPr>
          <w:sz w:val="28"/>
          <w:szCs w:val="28"/>
          <w:lang w:val="en-US"/>
        </w:rPr>
        <w:t>haftasi</w:t>
      </w:r>
      <w:r>
        <w:rPr>
          <w:sz w:val="28"/>
          <w:szCs w:val="28"/>
          <w:lang w:val="en-US"/>
        </w:rPr>
        <w:t>da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gramStart"/>
      <w:r w:rsidRPr="00790C03">
        <w:rPr>
          <w:sz w:val="28"/>
          <w:szCs w:val="28"/>
          <w:lang w:val="en-US"/>
        </w:rPr>
        <w:t xml:space="preserve">Bu </w:t>
      </w:r>
      <w:proofErr w:type="spellStart"/>
      <w:r w:rsidRPr="00790C03">
        <w:rPr>
          <w:sz w:val="28"/>
          <w:szCs w:val="28"/>
          <w:lang w:val="en-US"/>
        </w:rPr>
        <w:t>umumiy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birgalikda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lozim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Bolaga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maxsus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tayyorlangan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mutaxassis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ona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tomonidan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maxsus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ko‘rsatma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berilgandan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keyin</w:t>
      </w:r>
      <w:proofErr w:type="spellEnd"/>
      <w:r w:rsidRPr="00790C03">
        <w:rPr>
          <w:sz w:val="28"/>
          <w:szCs w:val="28"/>
          <w:lang w:val="en-US"/>
        </w:rPr>
        <w:t xml:space="preserve">)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</w:t>
      </w:r>
      <w:r>
        <w:rPr>
          <w:sz w:val="28"/>
          <w:szCs w:val="28"/>
          <w:lang w:val="en-US"/>
        </w:rPr>
        <w:t>mkin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Bolalarda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kindik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churrasini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chaqaloqning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qornini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mili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uqalash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boshlanadi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Bunday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yumshoq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aniq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siljish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ton</w:t>
      </w:r>
      <w:r>
        <w:rPr>
          <w:sz w:val="28"/>
          <w:szCs w:val="28"/>
          <w:lang w:val="en-US"/>
        </w:rPr>
        <w:t>u</w:t>
      </w:r>
      <w:r w:rsidRPr="00790C03">
        <w:rPr>
          <w:sz w:val="28"/>
          <w:szCs w:val="28"/>
          <w:lang w:val="en-US"/>
        </w:rPr>
        <w:t>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keladi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Davolovchi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gimnastika</w:t>
      </w:r>
      <w:r>
        <w:rPr>
          <w:sz w:val="28"/>
          <w:szCs w:val="28"/>
          <w:lang w:val="en-US"/>
        </w:rPr>
        <w:t>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faqatgina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churra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ichkariga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kiritilib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ustidan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maxsus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bog‘lam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bostirilganidan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gramStart"/>
      <w:r w:rsidRPr="00790C03">
        <w:rPr>
          <w:sz w:val="28"/>
          <w:szCs w:val="28"/>
          <w:lang w:val="en-US"/>
        </w:rPr>
        <w:t xml:space="preserve">Bu </w:t>
      </w:r>
      <w:proofErr w:type="spellStart"/>
      <w:r w:rsidRPr="00790C03">
        <w:rPr>
          <w:sz w:val="28"/>
          <w:szCs w:val="28"/>
          <w:lang w:val="en-US"/>
        </w:rPr>
        <w:t>maqsadda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bolani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ovqatlanishida</w:t>
      </w:r>
      <w:r>
        <w:rPr>
          <w:sz w:val="28"/>
          <w:szCs w:val="28"/>
          <w:lang w:val="en-US"/>
        </w:rPr>
        <w:t>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avval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qorni</w:t>
      </w:r>
      <w:r w:rsidRPr="00790C03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yotqizib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qo‘yasiz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Bu </w:t>
      </w:r>
      <w:proofErr w:type="spellStart"/>
      <w:r>
        <w:rPr>
          <w:sz w:val="28"/>
          <w:szCs w:val="28"/>
          <w:lang w:val="en-US"/>
        </w:rPr>
        <w:t>holatda</w:t>
      </w:r>
      <w:proofErr w:type="spellEnd"/>
      <w:r w:rsidRPr="00790C03">
        <w:rPr>
          <w:sz w:val="28"/>
          <w:szCs w:val="28"/>
          <w:lang w:val="en-US"/>
        </w:rPr>
        <w:t xml:space="preserve"> bola </w:t>
      </w:r>
      <w:proofErr w:type="spellStart"/>
      <w:r w:rsidRPr="00790C03">
        <w:rPr>
          <w:sz w:val="28"/>
          <w:szCs w:val="28"/>
          <w:lang w:val="en-US"/>
        </w:rPr>
        <w:t>boshini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ko‘tarib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oyoqlari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zo‘riqtiradi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507058" w:rsidRDefault="00507058" w:rsidP="00507058">
      <w:pPr>
        <w:autoSpaceDE w:val="0"/>
        <w:autoSpaceDN w:val="0"/>
        <w:adjustRightInd w:val="0"/>
        <w:spacing w:before="105" w:line="276" w:lineRule="auto"/>
        <w:ind w:right="1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6153B8" wp14:editId="7FD56F30">
            <wp:extent cx="2590800" cy="284797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058" w:rsidRDefault="00507058" w:rsidP="00507058">
      <w:pPr>
        <w:autoSpaceDE w:val="0"/>
        <w:autoSpaceDN w:val="0"/>
        <w:adjustRightInd w:val="0"/>
        <w:spacing w:line="276" w:lineRule="auto"/>
        <w:ind w:right="135"/>
        <w:jc w:val="both"/>
        <w:rPr>
          <w:b/>
          <w:bCs/>
          <w:sz w:val="28"/>
          <w:szCs w:val="28"/>
        </w:rPr>
      </w:pPr>
    </w:p>
    <w:p w:rsidR="00507058" w:rsidRPr="00790C03" w:rsidRDefault="00507058" w:rsidP="0050705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Chaqaloqning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qornini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bo‘yicha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silagandan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so‘ng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quyidagi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muolajalar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oshiriladi</w:t>
      </w:r>
      <w:proofErr w:type="spellEnd"/>
      <w:r w:rsidRPr="00790C03">
        <w:rPr>
          <w:sz w:val="28"/>
          <w:szCs w:val="28"/>
          <w:lang w:val="en-US"/>
        </w:rPr>
        <w:t>:</w:t>
      </w:r>
    </w:p>
    <w:p w:rsidR="00507058" w:rsidRPr="00790C03" w:rsidRDefault="00507058" w:rsidP="0050705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orinni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qarama-qarshi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>;</w:t>
      </w:r>
    </w:p>
    <w:p w:rsidR="00507058" w:rsidRPr="00790C03" w:rsidRDefault="00507058" w:rsidP="0050705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-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c</w:t>
      </w:r>
      <w:r w:rsidRPr="00790C03">
        <w:rPr>
          <w:sz w:val="28"/>
          <w:szCs w:val="28"/>
          <w:lang w:val="en-US"/>
        </w:rPr>
        <w:t>haqaloqning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qornini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 w:rsidRPr="00790C03">
        <w:rPr>
          <w:sz w:val="28"/>
          <w:szCs w:val="28"/>
          <w:lang w:val="en-US"/>
        </w:rPr>
        <w:t>;</w:t>
      </w:r>
    </w:p>
    <w:p w:rsidR="00507058" w:rsidRPr="00790C03" w:rsidRDefault="00507058" w:rsidP="0050705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</w:t>
      </w:r>
      <w:r w:rsidRPr="00790C03">
        <w:rPr>
          <w:sz w:val="28"/>
          <w:szCs w:val="28"/>
          <w:lang w:val="en-US"/>
        </w:rPr>
        <w:t>indik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atrofini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chimchilash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507058" w:rsidRPr="00790C03" w:rsidRDefault="00507058" w:rsidP="0050705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Shifokorning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retseptiga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ko‘ra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nuqtali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bajarishingiz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90C03">
        <w:rPr>
          <w:sz w:val="28"/>
          <w:szCs w:val="28"/>
          <w:lang w:val="en-US"/>
        </w:rPr>
        <w:t xml:space="preserve">: </w:t>
      </w:r>
      <w:proofErr w:type="spellStart"/>
      <w:r w:rsidRPr="00790C03">
        <w:rPr>
          <w:sz w:val="28"/>
          <w:szCs w:val="28"/>
          <w:lang w:val="en-US"/>
        </w:rPr>
        <w:t>tez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to‘satdan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barmoqlaringiz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kindik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atrofidagi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hududga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bosim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o‘tkazing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bu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kuchlanishiga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churra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qisqarishiga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keladi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Kindik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churrasi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bolaga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ko‘rsatkich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barmog‘ingizni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1–2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santimetrga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chaqaloqning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chap </w:t>
      </w:r>
      <w:proofErr w:type="spellStart"/>
      <w:r w:rsidRPr="00790C03">
        <w:rPr>
          <w:sz w:val="28"/>
          <w:szCs w:val="28"/>
          <w:lang w:val="en-US"/>
        </w:rPr>
        <w:t>tomoniga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qo‘yib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barmoqlaringiz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kichik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aniq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bosim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qilishingiz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Avval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gavdaning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yuqori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qismidan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so‘ngra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bosing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kuchli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keskin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bo‘lmasligi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Ular</w:t>
      </w:r>
      <w:proofErr w:type="spellEnd"/>
      <w:r w:rsidRPr="00790C03">
        <w:rPr>
          <w:sz w:val="28"/>
          <w:szCs w:val="28"/>
          <w:lang w:val="en-US"/>
        </w:rPr>
        <w:t xml:space="preserve"> bola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yoqimli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qulay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lozim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Shundan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gavdadan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masofada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aylanma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oxirida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ohistalik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churrani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yengil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bosing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507058" w:rsidRDefault="00507058" w:rsidP="00507058">
      <w:pPr>
        <w:pStyle w:val="a3"/>
        <w:rPr>
          <w:rFonts w:ascii="Times New Roman" w:hAnsi="Times New Roman"/>
          <w:shd w:val="clear" w:color="auto" w:fill="F6F6F6"/>
          <w:lang w:val="en-US"/>
        </w:rPr>
      </w:pPr>
      <w:proofErr w:type="spellStart"/>
      <w:proofErr w:type="gramStart"/>
      <w:r w:rsidRPr="00790C03">
        <w:rPr>
          <w:rFonts w:ascii="Times New Roman" w:hAnsi="Times New Roman"/>
          <w:sz w:val="28"/>
          <w:szCs w:val="28"/>
          <w:lang w:val="en-US"/>
        </w:rPr>
        <w:t>Kindik</w:t>
      </w:r>
      <w:proofErr w:type="spellEnd"/>
      <w:r w:rsidRPr="00790C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/>
          <w:sz w:val="28"/>
          <w:szCs w:val="28"/>
          <w:lang w:val="en-US"/>
        </w:rPr>
        <w:t>churrasi</w:t>
      </w:r>
      <w:proofErr w:type="spellEnd"/>
      <w:r w:rsidRPr="00790C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790C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/>
          <w:sz w:val="28"/>
          <w:szCs w:val="28"/>
          <w:lang w:val="en-US"/>
        </w:rPr>
        <w:t>qorin</w:t>
      </w:r>
      <w:proofErr w:type="spellEnd"/>
      <w:r w:rsidRPr="00790C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/>
          <w:sz w:val="28"/>
          <w:szCs w:val="28"/>
          <w:lang w:val="en-US"/>
        </w:rPr>
        <w:t>massajining</w:t>
      </w:r>
      <w:proofErr w:type="spellEnd"/>
      <w:r w:rsidRPr="00790C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/>
          <w:sz w:val="28"/>
          <w:szCs w:val="28"/>
          <w:lang w:val="en-US"/>
        </w:rPr>
        <w:t>nosi</w:t>
      </w:r>
      <w:proofErr w:type="spellEnd"/>
      <w:r w:rsidRPr="00790C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/>
          <w:sz w:val="28"/>
          <w:szCs w:val="28"/>
          <w:lang w:val="en-US"/>
        </w:rPr>
        <w:t>qorin</w:t>
      </w:r>
      <w:proofErr w:type="spellEnd"/>
      <w:r w:rsidRPr="00790C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/>
          <w:sz w:val="28"/>
          <w:szCs w:val="28"/>
          <w:lang w:val="en-US"/>
        </w:rPr>
        <w:t>devori</w:t>
      </w:r>
      <w:proofErr w:type="spellEnd"/>
      <w:r w:rsidRPr="00790C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/>
          <w:sz w:val="28"/>
          <w:szCs w:val="28"/>
          <w:lang w:val="en-US"/>
        </w:rPr>
        <w:t>mushaklarining</w:t>
      </w:r>
      <w:proofErr w:type="spellEnd"/>
      <w:r w:rsidRPr="00790C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tonusini</w:t>
      </w:r>
      <w:proofErr w:type="spellEnd"/>
      <w:r w:rsidRPr="00790C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/>
          <w:sz w:val="28"/>
          <w:szCs w:val="28"/>
          <w:lang w:val="en-US"/>
        </w:rPr>
        <w:t>os</w:t>
      </w:r>
      <w:r>
        <w:rPr>
          <w:rFonts w:ascii="Times New Roman" w:hAnsi="Times New Roman"/>
          <w:sz w:val="28"/>
          <w:szCs w:val="28"/>
          <w:lang w:val="en-US"/>
        </w:rPr>
        <w:t>hirishdir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yaxshi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natijalarga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erishish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maqsadida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/>
          <w:sz w:val="28"/>
          <w:szCs w:val="28"/>
          <w:lang w:val="en-US"/>
        </w:rPr>
        <w:t>kindik</w:t>
      </w:r>
      <w:proofErr w:type="spellEnd"/>
      <w:r w:rsidRPr="00790C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/>
          <w:sz w:val="28"/>
          <w:szCs w:val="28"/>
          <w:lang w:val="en-US"/>
        </w:rPr>
        <w:t>churrasi</w:t>
      </w:r>
      <w:proofErr w:type="spellEnd"/>
      <w:r w:rsidRPr="00790C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/>
          <w:sz w:val="28"/>
          <w:szCs w:val="28"/>
          <w:lang w:val="en-US"/>
        </w:rPr>
        <w:t>massaj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90C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/>
          <w:sz w:val="28"/>
          <w:szCs w:val="28"/>
          <w:lang w:val="en-US"/>
        </w:rPr>
        <w:t>kuniga</w:t>
      </w:r>
      <w:proofErr w:type="spellEnd"/>
      <w:r w:rsidRPr="00790C03">
        <w:rPr>
          <w:rFonts w:ascii="Times New Roman" w:hAnsi="Times New Roman"/>
          <w:sz w:val="28"/>
          <w:szCs w:val="28"/>
          <w:lang w:val="en-US"/>
        </w:rPr>
        <w:t xml:space="preserve"> 3 </w:t>
      </w:r>
      <w:proofErr w:type="spellStart"/>
      <w:r w:rsidRPr="00790C03">
        <w:rPr>
          <w:rFonts w:ascii="Times New Roman" w:hAnsi="Times New Roman"/>
          <w:sz w:val="28"/>
          <w:szCs w:val="28"/>
          <w:lang w:val="en-US"/>
        </w:rPr>
        <w:t>marta</w:t>
      </w:r>
      <w:proofErr w:type="spellEnd"/>
      <w:r w:rsidRPr="00790C03">
        <w:rPr>
          <w:rFonts w:ascii="Times New Roman" w:hAnsi="Times New Roman"/>
          <w:sz w:val="28"/>
          <w:szCs w:val="28"/>
          <w:lang w:val="en-US"/>
        </w:rPr>
        <w:t xml:space="preserve">, 5 </w:t>
      </w:r>
      <w:proofErr w:type="spellStart"/>
      <w:r w:rsidRPr="00790C03">
        <w:rPr>
          <w:rFonts w:ascii="Times New Roman" w:hAnsi="Times New Roman"/>
          <w:sz w:val="28"/>
          <w:szCs w:val="28"/>
          <w:lang w:val="en-US"/>
        </w:rPr>
        <w:t>dan</w:t>
      </w:r>
      <w:proofErr w:type="spellEnd"/>
      <w:r w:rsidRPr="00790C03">
        <w:rPr>
          <w:rFonts w:ascii="Times New Roman" w:hAnsi="Times New Roman"/>
          <w:sz w:val="28"/>
          <w:szCs w:val="28"/>
          <w:lang w:val="en-US"/>
        </w:rPr>
        <w:t xml:space="preserve"> 10 </w:t>
      </w:r>
      <w:proofErr w:type="spellStart"/>
      <w:r w:rsidRPr="00790C03">
        <w:rPr>
          <w:rFonts w:ascii="Times New Roman" w:hAnsi="Times New Roman"/>
          <w:sz w:val="28"/>
          <w:szCs w:val="28"/>
          <w:lang w:val="en-US"/>
        </w:rPr>
        <w:t>daqiqagacha</w:t>
      </w:r>
      <w:proofErr w:type="spellEnd"/>
      <w:r w:rsidRPr="00790C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D3F30">
        <w:rPr>
          <w:rFonts w:ascii="Times New Roman" w:hAnsi="Times New Roman"/>
          <w:shd w:val="clear" w:color="auto" w:fill="F6F6F6"/>
        </w:rPr>
        <w:t>Киндик</w:t>
      </w:r>
      <w:proofErr w:type="spellEnd"/>
      <w:r w:rsidRPr="00507058">
        <w:rPr>
          <w:rFonts w:ascii="Times New Roman" w:hAnsi="Times New Roman"/>
          <w:shd w:val="clear" w:color="auto" w:fill="F6F6F6"/>
          <w:lang w:val="en-US"/>
        </w:rPr>
        <w:t xml:space="preserve"> </w:t>
      </w:r>
      <w:proofErr w:type="spellStart"/>
      <w:r w:rsidRPr="009D3F30">
        <w:rPr>
          <w:rFonts w:ascii="Times New Roman" w:hAnsi="Times New Roman"/>
          <w:shd w:val="clear" w:color="auto" w:fill="F6F6F6"/>
        </w:rPr>
        <w:t>чурраси</w:t>
      </w:r>
      <w:proofErr w:type="spellEnd"/>
      <w:r w:rsidRPr="00507058">
        <w:rPr>
          <w:rFonts w:ascii="Times New Roman" w:hAnsi="Times New Roman"/>
          <w:shd w:val="clear" w:color="auto" w:fill="F6F6F6"/>
          <w:lang w:val="en-US"/>
        </w:rPr>
        <w:t xml:space="preserve"> </w:t>
      </w:r>
      <w:proofErr w:type="spellStart"/>
      <w:r w:rsidRPr="009D3F30">
        <w:rPr>
          <w:rFonts w:ascii="Times New Roman" w:hAnsi="Times New Roman"/>
          <w:shd w:val="clear" w:color="auto" w:fill="F6F6F6"/>
        </w:rPr>
        <w:t>ҳақида</w:t>
      </w:r>
      <w:proofErr w:type="spellEnd"/>
      <w:r w:rsidRPr="00507058">
        <w:rPr>
          <w:rFonts w:ascii="Times New Roman" w:hAnsi="Times New Roman"/>
          <w:shd w:val="clear" w:color="auto" w:fill="F6F6F6"/>
          <w:lang w:val="en-US"/>
        </w:rPr>
        <w:t xml:space="preserve"> </w:t>
      </w:r>
      <w:proofErr w:type="spellStart"/>
      <w:r w:rsidRPr="009D3F30">
        <w:rPr>
          <w:rFonts w:ascii="Times New Roman" w:hAnsi="Times New Roman"/>
          <w:shd w:val="clear" w:color="auto" w:fill="F6F6F6"/>
        </w:rPr>
        <w:t>тушунча</w:t>
      </w:r>
      <w:proofErr w:type="spellEnd"/>
      <w:r w:rsidRPr="00507058">
        <w:rPr>
          <w:rFonts w:ascii="Times New Roman" w:hAnsi="Times New Roman"/>
          <w:shd w:val="clear" w:color="auto" w:fill="F6F6F6"/>
          <w:lang w:val="en-US"/>
        </w:rPr>
        <w:t xml:space="preserve"> </w:t>
      </w:r>
      <w:proofErr w:type="spellStart"/>
      <w:proofErr w:type="gramStart"/>
      <w:r w:rsidRPr="009D3F30">
        <w:rPr>
          <w:rFonts w:ascii="Times New Roman" w:hAnsi="Times New Roman"/>
          <w:shd w:val="clear" w:color="auto" w:fill="F6F6F6"/>
        </w:rPr>
        <w:t>ва</w:t>
      </w:r>
      <w:proofErr w:type="spellEnd"/>
      <w:r w:rsidRPr="00507058">
        <w:rPr>
          <w:rFonts w:ascii="Times New Roman" w:hAnsi="Times New Roman"/>
          <w:shd w:val="clear" w:color="auto" w:fill="F6F6F6"/>
          <w:lang w:val="en-US"/>
        </w:rPr>
        <w:t xml:space="preserve">  </w:t>
      </w:r>
      <w:proofErr w:type="spellStart"/>
      <w:r w:rsidRPr="009D3F30">
        <w:rPr>
          <w:rFonts w:ascii="Times New Roman" w:hAnsi="Times New Roman"/>
          <w:shd w:val="clear" w:color="auto" w:fill="F6F6F6"/>
        </w:rPr>
        <w:t>унинг</w:t>
      </w:r>
      <w:proofErr w:type="spellEnd"/>
      <w:proofErr w:type="gramEnd"/>
      <w:r w:rsidRPr="00507058">
        <w:rPr>
          <w:rFonts w:ascii="Times New Roman" w:hAnsi="Times New Roman"/>
          <w:shd w:val="clear" w:color="auto" w:fill="F6F6F6"/>
          <w:lang w:val="en-US"/>
        </w:rPr>
        <w:t xml:space="preserve"> </w:t>
      </w:r>
      <w:proofErr w:type="spellStart"/>
      <w:r w:rsidRPr="009D3F30">
        <w:rPr>
          <w:rFonts w:ascii="Times New Roman" w:hAnsi="Times New Roman"/>
          <w:shd w:val="clear" w:color="auto" w:fill="F6F6F6"/>
        </w:rPr>
        <w:t>турлари</w:t>
      </w:r>
      <w:proofErr w:type="spellEnd"/>
    </w:p>
    <w:p w:rsidR="00507058" w:rsidRPr="00717BE7" w:rsidRDefault="00507058" w:rsidP="00507058">
      <w:pPr>
        <w:autoSpaceDE w:val="0"/>
        <w:autoSpaceDN w:val="0"/>
        <w:adjustRightInd w:val="0"/>
        <w:spacing w:line="276" w:lineRule="auto"/>
        <w:ind w:right="135" w:firstLine="570"/>
        <w:jc w:val="center"/>
        <w:rPr>
          <w:b/>
          <w:bCs/>
          <w:sz w:val="28"/>
          <w:szCs w:val="28"/>
          <w:lang w:val="en-US"/>
        </w:rPr>
      </w:pPr>
      <w:r w:rsidRPr="00790C03">
        <w:rPr>
          <w:b/>
          <w:bCs/>
          <w:sz w:val="28"/>
          <w:szCs w:val="28"/>
          <w:lang w:val="en-US"/>
        </w:rPr>
        <w:t>QABZIYATNI</w:t>
      </w:r>
      <w:r w:rsidRPr="00717BE7">
        <w:rPr>
          <w:b/>
          <w:bCs/>
          <w:sz w:val="28"/>
          <w:szCs w:val="28"/>
          <w:lang w:val="en-US"/>
        </w:rPr>
        <w:t xml:space="preserve"> </w:t>
      </w:r>
      <w:r w:rsidRPr="00790C03">
        <w:rPr>
          <w:b/>
          <w:bCs/>
          <w:sz w:val="28"/>
          <w:szCs w:val="28"/>
          <w:lang w:val="en-US"/>
        </w:rPr>
        <w:t>MASSAJ</w:t>
      </w:r>
      <w:r w:rsidRPr="00717BE7">
        <w:rPr>
          <w:b/>
          <w:bCs/>
          <w:sz w:val="28"/>
          <w:szCs w:val="28"/>
          <w:lang w:val="en-US"/>
        </w:rPr>
        <w:t xml:space="preserve"> </w:t>
      </w:r>
      <w:r w:rsidRPr="00790C03">
        <w:rPr>
          <w:b/>
          <w:bCs/>
          <w:sz w:val="28"/>
          <w:szCs w:val="28"/>
          <w:lang w:val="en-US"/>
        </w:rPr>
        <w:t>BILAN</w:t>
      </w:r>
      <w:r w:rsidRPr="00717BE7">
        <w:rPr>
          <w:b/>
          <w:bCs/>
          <w:sz w:val="28"/>
          <w:szCs w:val="28"/>
          <w:lang w:val="en-US"/>
        </w:rPr>
        <w:t xml:space="preserve"> </w:t>
      </w:r>
      <w:r w:rsidRPr="00790C03">
        <w:rPr>
          <w:b/>
          <w:bCs/>
          <w:sz w:val="28"/>
          <w:szCs w:val="28"/>
          <w:lang w:val="en-US"/>
        </w:rPr>
        <w:t>DAVOLASH</w:t>
      </w:r>
    </w:p>
    <w:p w:rsidR="00507058" w:rsidRPr="00717BE7" w:rsidRDefault="00507058" w:rsidP="00507058">
      <w:pPr>
        <w:autoSpaceDE w:val="0"/>
        <w:autoSpaceDN w:val="0"/>
        <w:adjustRightInd w:val="0"/>
        <w:spacing w:line="276" w:lineRule="auto"/>
        <w:ind w:right="135" w:firstLine="570"/>
        <w:rPr>
          <w:b/>
          <w:bCs/>
          <w:sz w:val="28"/>
          <w:szCs w:val="28"/>
          <w:lang w:val="en-US"/>
        </w:rPr>
      </w:pPr>
    </w:p>
    <w:p w:rsidR="00507058" w:rsidRPr="00717BE7" w:rsidRDefault="00507058" w:rsidP="0050705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Chaqaloqlarda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abziyat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juda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tez</w:t>
      </w:r>
      <w:r w:rsidRPr="00717BE7">
        <w:rPr>
          <w:sz w:val="28"/>
          <w:szCs w:val="28"/>
          <w:lang w:val="en-US"/>
        </w:rPr>
        <w:t>-</w:t>
      </w:r>
      <w:r w:rsidRPr="00790C03">
        <w:rPr>
          <w:sz w:val="28"/>
          <w:szCs w:val="28"/>
          <w:lang w:val="en-US"/>
        </w:rPr>
        <w:t>tez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uchraydi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</w:t>
      </w:r>
      <w:r w:rsidRPr="00717BE7">
        <w:rPr>
          <w:sz w:val="28"/>
          <w:szCs w:val="28"/>
          <w:lang w:val="en-US"/>
        </w:rPr>
        <w:t>‘</w:t>
      </w:r>
      <w:r w:rsidRPr="00790C03">
        <w:rPr>
          <w:sz w:val="28"/>
          <w:szCs w:val="28"/>
          <w:lang w:val="en-US"/>
        </w:rPr>
        <w:t>plab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onalar</w:t>
      </w:r>
      <w:proofErr w:type="spellEnd"/>
      <w:r w:rsidRPr="00717BE7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ayniqsa</w:t>
      </w:r>
      <w:proofErr w:type="spellEnd"/>
      <w:r w:rsidRPr="00717BE7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tajribasiz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</w:t>
      </w:r>
      <w:r w:rsidRPr="00717BE7">
        <w:rPr>
          <w:sz w:val="28"/>
          <w:szCs w:val="28"/>
          <w:lang w:val="en-US"/>
        </w:rPr>
        <w:t>‘</w:t>
      </w:r>
      <w:r w:rsidRPr="00790C03">
        <w:rPr>
          <w:sz w:val="28"/>
          <w:szCs w:val="28"/>
          <w:lang w:val="en-US"/>
        </w:rPr>
        <w:t>lganlar</w:t>
      </w:r>
      <w:proofErr w:type="spellEnd"/>
      <w:r w:rsidRPr="00717BE7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chaqaloqqa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yordam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berishni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nima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qilishni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bilmay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qolishadi</w:t>
      </w:r>
      <w:proofErr w:type="spellEnd"/>
      <w:r w:rsidRPr="00717BE7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Barcha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vositalar</w:t>
      </w:r>
      <w:proofErr w:type="spellEnd"/>
      <w:r w:rsidRPr="00717BE7"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huqna</w:t>
      </w:r>
      <w:r w:rsidRPr="00790C03">
        <w:rPr>
          <w:sz w:val="28"/>
          <w:szCs w:val="28"/>
          <w:lang w:val="en-US"/>
        </w:rPr>
        <w:t>lar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laksati</w:t>
      </w:r>
      <w:r>
        <w:rPr>
          <w:sz w:val="28"/>
          <w:szCs w:val="28"/>
          <w:lang w:val="en-US"/>
        </w:rPr>
        <w:t>v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tavsiyalardan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foydalani</w:t>
      </w:r>
      <w:r>
        <w:rPr>
          <w:sz w:val="28"/>
          <w:szCs w:val="28"/>
          <w:lang w:val="en-US"/>
        </w:rPr>
        <w:t>l</w:t>
      </w:r>
      <w:r w:rsidRPr="00790C03">
        <w:rPr>
          <w:sz w:val="28"/>
          <w:szCs w:val="28"/>
          <w:lang w:val="en-US"/>
        </w:rPr>
        <w:t>adi</w:t>
      </w:r>
      <w:proofErr w:type="spellEnd"/>
      <w:r w:rsidRPr="00717BE7">
        <w:rPr>
          <w:sz w:val="28"/>
          <w:szCs w:val="28"/>
          <w:lang w:val="en-US"/>
        </w:rPr>
        <w:t xml:space="preserve">. </w:t>
      </w:r>
      <w:r w:rsidRPr="00790C03">
        <w:rPr>
          <w:sz w:val="28"/>
          <w:szCs w:val="28"/>
          <w:lang w:val="en-US"/>
        </w:rPr>
        <w:t>Ammo</w:t>
      </w:r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bolaning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tanasi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shu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qadar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nozikki</w:t>
      </w:r>
      <w:proofErr w:type="spellEnd"/>
      <w:r w:rsidRPr="00717BE7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radikal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choralar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nafaqat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foydasiz</w:t>
      </w:r>
      <w:proofErr w:type="spellEnd"/>
      <w:r w:rsidRPr="00717BE7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balki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sog</w:t>
      </w:r>
      <w:r w:rsidRPr="00717BE7">
        <w:rPr>
          <w:sz w:val="28"/>
          <w:szCs w:val="28"/>
          <w:lang w:val="en-US"/>
        </w:rPr>
        <w:t>‘</w:t>
      </w:r>
      <w:r w:rsidRPr="00790C03">
        <w:rPr>
          <w:sz w:val="28"/>
          <w:szCs w:val="28"/>
          <w:lang w:val="en-US"/>
        </w:rPr>
        <w:t>liqqa</w:t>
      </w:r>
      <w:proofErr w:type="spellEnd"/>
      <w:proofErr w:type="gram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katta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zarar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yetkazishi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ham</w:t>
      </w:r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17BE7">
        <w:rPr>
          <w:sz w:val="28"/>
          <w:szCs w:val="28"/>
          <w:lang w:val="en-US"/>
        </w:rPr>
        <w:t>.</w:t>
      </w:r>
    </w:p>
    <w:p w:rsidR="00507058" w:rsidRDefault="00507058" w:rsidP="00507058">
      <w:pPr>
        <w:autoSpaceDE w:val="0"/>
        <w:autoSpaceDN w:val="0"/>
        <w:adjustRightInd w:val="0"/>
        <w:spacing w:line="276" w:lineRule="auto"/>
        <w:ind w:right="1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83F075" wp14:editId="46AC8023">
            <wp:extent cx="2333625" cy="1743075"/>
            <wp:effectExtent l="19050" t="0" r="9525" b="0"/>
            <wp:docPr id="19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058" w:rsidRPr="00790C03" w:rsidRDefault="00507058" w:rsidP="0050705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Qorin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</w:t>
      </w:r>
      <w:r>
        <w:rPr>
          <w:b/>
          <w:bCs/>
          <w:sz w:val="28"/>
          <w:szCs w:val="28"/>
          <w:lang w:val="en-US"/>
        </w:rPr>
        <w:t>i</w:t>
      </w:r>
      <w:proofErr w:type="spellEnd"/>
      <w:r w:rsidRPr="00790C03">
        <w:rPr>
          <w:b/>
          <w:bCs/>
          <w:sz w:val="28"/>
          <w:szCs w:val="28"/>
          <w:lang w:val="en-US"/>
        </w:rPr>
        <w:t>.</w:t>
      </w:r>
      <w:proofErr w:type="gram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Spazmni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yengillashtirish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ichak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peristaltikasini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faollashtirish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tonusini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 xml:space="preserve">. Bu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bo‘yicha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yumshoq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oshiriladi</w:t>
      </w:r>
      <w:proofErr w:type="spellEnd"/>
      <w:r>
        <w:rPr>
          <w:sz w:val="28"/>
          <w:szCs w:val="28"/>
          <w:lang w:val="en-US"/>
        </w:rPr>
        <w:t xml:space="preserve">, </w:t>
      </w:r>
      <w:r w:rsidRPr="00790C03">
        <w:rPr>
          <w:sz w:val="28"/>
          <w:szCs w:val="28"/>
          <w:lang w:val="en-US"/>
        </w:rPr>
        <w:t xml:space="preserve">u </w:t>
      </w:r>
      <w:proofErr w:type="spellStart"/>
      <w:r w:rsidRPr="00790C03">
        <w:rPr>
          <w:sz w:val="28"/>
          <w:szCs w:val="28"/>
          <w:lang w:val="en-US"/>
        </w:rPr>
        <w:t>yengil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bosim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silanishi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lozim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Qo‘shimcha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</w:t>
      </w:r>
      <w:r>
        <w:rPr>
          <w:sz w:val="28"/>
          <w:szCs w:val="28"/>
          <w:lang w:val="en-US"/>
        </w:rPr>
        <w:t>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chaqaloqning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qor</w:t>
      </w:r>
      <w:r w:rsidRPr="00790C03">
        <w:rPr>
          <w:sz w:val="28"/>
          <w:szCs w:val="28"/>
          <w:lang w:val="en-US"/>
        </w:rPr>
        <w:t>niga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issiq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sochiq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taglik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qo‘yishingiz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Ba’</w:t>
      </w:r>
      <w:r w:rsidRPr="00790C03">
        <w:rPr>
          <w:sz w:val="28"/>
          <w:szCs w:val="28"/>
          <w:lang w:val="en-US"/>
        </w:rPr>
        <w:t>zan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onalar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«</w:t>
      </w:r>
      <w:proofErr w:type="spellStart"/>
      <w:r w:rsidRPr="00790C03">
        <w:rPr>
          <w:sz w:val="28"/>
          <w:szCs w:val="28"/>
          <w:lang w:val="en-US"/>
        </w:rPr>
        <w:t>velosiped</w:t>
      </w:r>
      <w:proofErr w:type="spellEnd"/>
      <w:r>
        <w:rPr>
          <w:sz w:val="28"/>
          <w:szCs w:val="28"/>
          <w:lang w:val="en-US"/>
        </w:rPr>
        <w:t xml:space="preserve">» deb </w:t>
      </w:r>
      <w:proofErr w:type="spellStart"/>
      <w:r w:rsidRPr="00790C03">
        <w:rPr>
          <w:sz w:val="28"/>
          <w:szCs w:val="28"/>
          <w:lang w:val="en-US"/>
        </w:rPr>
        <w:t>nomlangan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mashqlar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orqali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</w:t>
      </w:r>
      <w:r w:rsidRPr="00790C03">
        <w:rPr>
          <w:sz w:val="28"/>
          <w:szCs w:val="28"/>
          <w:lang w:val="en-US"/>
        </w:rPr>
        <w:t>axshi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ko‘rsatiladi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Orqaga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bolani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aylantirib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shu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790C03">
        <w:rPr>
          <w:sz w:val="28"/>
          <w:szCs w:val="28"/>
          <w:lang w:val="en-US"/>
        </w:rPr>
        <w:t xml:space="preserve">am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Bola </w:t>
      </w:r>
      <w:proofErr w:type="spellStart"/>
      <w:proofErr w:type="gramStart"/>
      <w:r w:rsidRPr="00790C03">
        <w:rPr>
          <w:sz w:val="28"/>
          <w:szCs w:val="28"/>
          <w:lang w:val="en-US"/>
        </w:rPr>
        <w:t>ko‘proq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qornida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yotishi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Muolaja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ovqatlanishdan</w:t>
      </w:r>
      <w:proofErr w:type="spellEnd"/>
      <w:r w:rsidRPr="00790C03">
        <w:rPr>
          <w:sz w:val="28"/>
          <w:szCs w:val="28"/>
          <w:lang w:val="en-US"/>
        </w:rPr>
        <w:t xml:space="preserve"> 30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</w:t>
      </w:r>
      <w:proofErr w:type="spell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3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5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davomida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</w:p>
    <w:p w:rsidR="00507058" w:rsidRDefault="00507058" w:rsidP="00507058">
      <w:pPr>
        <w:shd w:val="clear" w:color="auto" w:fill="FFFFFF"/>
        <w:autoSpaceDE w:val="0"/>
        <w:autoSpaceDN w:val="0"/>
        <w:adjustRightInd w:val="0"/>
        <w:spacing w:before="105" w:line="276" w:lineRule="auto"/>
        <w:ind w:right="135"/>
        <w:jc w:val="both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50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FB"/>
    <w:rsid w:val="003A24FB"/>
    <w:rsid w:val="00507058"/>
    <w:rsid w:val="00601120"/>
    <w:rsid w:val="00805241"/>
    <w:rsid w:val="00A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70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0705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0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0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70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0705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0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0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2021-07-28T16:03:00Z</dcterms:created>
  <dcterms:modified xsi:type="dcterms:W3CDTF">2021-07-28T16:06:00Z</dcterms:modified>
</cp:coreProperties>
</file>